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40E9410D"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w:t>
      </w:r>
      <w:r w:rsidR="00B92928">
        <w:rPr>
          <w:rFonts w:ascii="Arial" w:hAnsi="Arial" w:cs="Arial"/>
          <w:b/>
          <w:sz w:val="24"/>
          <w:szCs w:val="28"/>
        </w:rPr>
        <w:t>2</w:t>
      </w:r>
      <w:r w:rsidRPr="007F3232">
        <w:rPr>
          <w:rFonts w:ascii="Arial" w:hAnsi="Arial" w:cs="Arial"/>
          <w:b/>
          <w:color w:val="FF0000"/>
          <w:sz w:val="24"/>
          <w:szCs w:val="28"/>
        </w:rPr>
        <w:t xml:space="preserve"> </w:t>
      </w:r>
      <w:r w:rsidRPr="004C1452">
        <w:rPr>
          <w:rFonts w:ascii="Arial" w:hAnsi="Arial" w:cs="Arial"/>
          <w:b/>
          <w:sz w:val="24"/>
          <w:szCs w:val="28"/>
        </w:rPr>
        <w:tab/>
      </w:r>
      <w:r w:rsidR="009E13E1" w:rsidRPr="009E13E1">
        <w:rPr>
          <w:rFonts w:ascii="Arial" w:hAnsi="Arial" w:cs="Arial"/>
          <w:b/>
          <w:sz w:val="24"/>
          <w:szCs w:val="28"/>
        </w:rPr>
        <w:t>R4-24</w:t>
      </w:r>
      <w:r w:rsidR="00B92928">
        <w:rPr>
          <w:rFonts w:ascii="Arial" w:hAnsi="Arial" w:cs="Arial"/>
          <w:b/>
          <w:sz w:val="24"/>
          <w:szCs w:val="28"/>
        </w:rPr>
        <w:t>1</w:t>
      </w:r>
      <w:r w:rsidR="008302EF">
        <w:rPr>
          <w:rFonts w:ascii="Arial" w:hAnsi="Arial" w:cs="Arial"/>
          <w:b/>
          <w:sz w:val="24"/>
          <w:szCs w:val="28"/>
        </w:rPr>
        <w:t>3392</w:t>
      </w:r>
    </w:p>
    <w:p w14:paraId="57462AFA" w14:textId="77777777" w:rsidR="00B92928" w:rsidRDefault="00B92928" w:rsidP="00B92928">
      <w:pPr>
        <w:pStyle w:val="CRCoverPage"/>
        <w:outlineLvl w:val="0"/>
        <w:rPr>
          <w:b/>
          <w:noProof/>
          <w:sz w:val="24"/>
        </w:rPr>
      </w:pPr>
      <w:r w:rsidRPr="003F6202">
        <w:rPr>
          <w:b/>
          <w:noProof/>
          <w:sz w:val="24"/>
        </w:rPr>
        <w:t>Maastricht, Netherlands, 19th – 23rd August, 2024</w:t>
      </w:r>
    </w:p>
    <w:p w14:paraId="5DD118D4" w14:textId="6D10C1D8" w:rsidR="00D80957" w:rsidRPr="00866BFC" w:rsidRDefault="00D80957" w:rsidP="00CB3F45">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sidR="00135865">
        <w:rPr>
          <w:rFonts w:ascii="Arial" w:hAnsi="Arial" w:cs="Arial"/>
          <w:sz w:val="22"/>
          <w:szCs w:val="22"/>
        </w:rPr>
        <w:t>8.24.2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27F93C30"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CA7833">
        <w:rPr>
          <w:rFonts w:ascii="Arial" w:hAnsi="Arial" w:cs="Arial"/>
          <w:sz w:val="22"/>
          <w:szCs w:val="22"/>
        </w:rPr>
        <w:t xml:space="preserve">RRM </w:t>
      </w:r>
      <w:r w:rsidR="00DD21F7">
        <w:rPr>
          <w:rFonts w:ascii="Arial" w:hAnsi="Arial" w:cs="Arial"/>
          <w:sz w:val="22"/>
          <w:szCs w:val="22"/>
        </w:rPr>
        <w:t>core requirements for XR</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3805CEF8" w14:textId="1E83E751" w:rsidR="0094022F" w:rsidRDefault="0094022F" w:rsidP="0094022F">
      <w:pPr>
        <w:rPr>
          <w:sz w:val="22"/>
          <w:szCs w:val="22"/>
          <w:lang w:eastAsia="x-none"/>
        </w:rPr>
      </w:pPr>
      <w:r w:rsidRPr="0094022F">
        <w:rPr>
          <w:sz w:val="22"/>
          <w:szCs w:val="22"/>
          <w:lang w:eastAsia="x-none"/>
        </w:rPr>
        <w:t xml:space="preserve">The </w:t>
      </w:r>
      <w:r w:rsidR="00A161A4">
        <w:rPr>
          <w:sz w:val="22"/>
          <w:szCs w:val="22"/>
          <w:lang w:eastAsia="x-none"/>
        </w:rPr>
        <w:t>RAN4</w:t>
      </w:r>
      <w:r w:rsidR="00822126">
        <w:rPr>
          <w:sz w:val="22"/>
          <w:szCs w:val="22"/>
          <w:lang w:eastAsia="x-none"/>
        </w:rPr>
        <w:t xml:space="preserve">-related objectives of the </w:t>
      </w:r>
      <w:r w:rsidRPr="0094022F">
        <w:rPr>
          <w:sz w:val="22"/>
          <w:szCs w:val="22"/>
          <w:lang w:eastAsia="x-none"/>
        </w:rPr>
        <w:t xml:space="preserve">Rel-19 XR Phase 3 </w:t>
      </w:r>
      <w:r w:rsidR="00A161A4">
        <w:rPr>
          <w:sz w:val="22"/>
          <w:szCs w:val="22"/>
          <w:lang w:eastAsia="x-none"/>
        </w:rPr>
        <w:t>WI</w:t>
      </w:r>
      <w:r w:rsidR="00822126">
        <w:rPr>
          <w:sz w:val="22"/>
          <w:szCs w:val="22"/>
          <w:lang w:eastAsia="x-none"/>
        </w:rPr>
        <w:t xml:space="preserve"> </w:t>
      </w:r>
      <w:r w:rsidRPr="0094022F">
        <w:rPr>
          <w:sz w:val="22"/>
          <w:szCs w:val="22"/>
          <w:lang w:eastAsia="x-none"/>
        </w:rPr>
        <w:t>are as follows</w:t>
      </w:r>
      <w:r w:rsidR="00350059">
        <w:rPr>
          <w:sz w:val="22"/>
          <w:szCs w:val="22"/>
          <w:lang w:eastAsia="x-none"/>
        </w:rPr>
        <w:t>.</w:t>
      </w:r>
    </w:p>
    <w:p w14:paraId="799E2349" w14:textId="0C5B8706" w:rsidR="00F53E6D" w:rsidRPr="00350059" w:rsidRDefault="00F53E6D" w:rsidP="0094022F">
      <w:pPr>
        <w:rPr>
          <w:sz w:val="22"/>
          <w:szCs w:val="22"/>
          <w:lang w:eastAsia="x-none"/>
        </w:rPr>
      </w:pPr>
      <w:r w:rsidRPr="00350059">
        <w:rPr>
          <w:sz w:val="22"/>
          <w:szCs w:val="22"/>
          <w:lang w:eastAsia="x-none"/>
        </w:rPr>
        <w:t>Core part:</w:t>
      </w:r>
    </w:p>
    <w:p w14:paraId="00F62C65" w14:textId="77777777" w:rsidR="00106ABA" w:rsidRDefault="00106ABA" w:rsidP="00093B1B">
      <w:pPr>
        <w:spacing w:after="0"/>
        <w:ind w:left="567"/>
        <w:jc w:val="both"/>
        <w:rPr>
          <w:color w:val="0070C0"/>
          <w:lang w:eastAsia="x-none"/>
        </w:rPr>
      </w:pPr>
      <w:r>
        <w:rPr>
          <w:color w:val="0070C0"/>
          <w:lang w:eastAsia="x-none"/>
        </w:rPr>
        <w:t>...</w:t>
      </w:r>
    </w:p>
    <w:p w14:paraId="4FF61652" w14:textId="4D318CDF" w:rsidR="00472C01" w:rsidRPr="00472C01" w:rsidRDefault="00472C01" w:rsidP="00093B1B">
      <w:pPr>
        <w:spacing w:after="0"/>
        <w:ind w:left="567"/>
        <w:jc w:val="both"/>
        <w:rPr>
          <w:color w:val="0070C0"/>
          <w:lang w:eastAsia="x-none"/>
        </w:rPr>
      </w:pPr>
      <w:r w:rsidRPr="00472C01">
        <w:rPr>
          <w:color w:val="0070C0"/>
          <w:lang w:eastAsia="x-none"/>
        </w:rPr>
        <w:t>-</w:t>
      </w:r>
      <w:r w:rsidRPr="00472C01">
        <w:rPr>
          <w:color w:val="0070C0"/>
          <w:lang w:eastAsia="x-none"/>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7C229134" w14:textId="77777777" w:rsidR="00106ABA" w:rsidRPr="00042C66" w:rsidRDefault="00472C01" w:rsidP="00093B1B">
      <w:pPr>
        <w:spacing w:after="0"/>
        <w:ind w:left="1134"/>
        <w:jc w:val="both"/>
        <w:rPr>
          <w:color w:val="0070C0"/>
          <w:lang w:eastAsia="x-none"/>
        </w:rPr>
      </w:pPr>
      <w:r w:rsidRPr="00472C01">
        <w:rPr>
          <w:color w:val="0070C0"/>
          <w:lang w:eastAsia="x-none"/>
        </w:rPr>
        <w:t>-</w:t>
      </w:r>
      <w:r w:rsidRPr="00472C01">
        <w:rPr>
          <w:color w:val="0070C0"/>
          <w:lang w:eastAsia="x-none"/>
        </w:rPr>
        <w:tab/>
        <w:t>Specify the corresponding measurement gap and</w:t>
      </w:r>
      <w:r w:rsidRPr="00042C66">
        <w:rPr>
          <w:color w:val="0070C0"/>
          <w:lang w:eastAsia="x-none"/>
        </w:rPr>
        <w:t xml:space="preserve"> scheduling restriction to enable the identified enhancements with RRM performance impact taken into consideration, work being triggered by LS. [RAN4]</w:t>
      </w:r>
    </w:p>
    <w:p w14:paraId="42B94355" w14:textId="5E0C6E16" w:rsidR="00106ABA" w:rsidRPr="00042C66" w:rsidRDefault="00106ABA" w:rsidP="00093B1B">
      <w:pPr>
        <w:spacing w:after="0"/>
        <w:ind w:left="567"/>
        <w:jc w:val="both"/>
        <w:rPr>
          <w:color w:val="0070C0"/>
          <w:lang w:eastAsia="x-none"/>
        </w:rPr>
      </w:pPr>
      <w:r w:rsidRPr="00042C66">
        <w:rPr>
          <w:color w:val="0070C0"/>
          <w:lang w:eastAsia="x-none"/>
        </w:rPr>
        <w:t>...</w:t>
      </w:r>
    </w:p>
    <w:p w14:paraId="55348105" w14:textId="07A265A8" w:rsidR="00472C01" w:rsidRPr="00042C66" w:rsidRDefault="00106ABA" w:rsidP="00093B1B">
      <w:pPr>
        <w:spacing w:after="0"/>
        <w:ind w:left="567"/>
        <w:jc w:val="both"/>
        <w:rPr>
          <w:color w:val="0070C0"/>
          <w:lang w:eastAsia="x-none"/>
        </w:rPr>
      </w:pPr>
      <w:r w:rsidRPr="00042C66">
        <w:rPr>
          <w:color w:val="0070C0"/>
          <w:lang w:eastAsia="x-none"/>
        </w:rPr>
        <w:t>-</w:t>
      </w:r>
      <w:r w:rsidRPr="00042C66">
        <w:rPr>
          <w:color w:val="0070C0"/>
          <w:lang w:eastAsia="x-none"/>
        </w:rPr>
        <w:tab/>
        <w:t>Specify Core requirements related to the above objectives as necessary [RAN4]</w:t>
      </w:r>
    </w:p>
    <w:p w14:paraId="1CAFC656" w14:textId="6FEA0715" w:rsidR="00106ABA" w:rsidRDefault="00106ABA" w:rsidP="00093B1B">
      <w:pPr>
        <w:spacing w:after="0"/>
        <w:ind w:left="567"/>
        <w:jc w:val="both"/>
        <w:rPr>
          <w:color w:val="0070C0"/>
          <w:sz w:val="22"/>
          <w:szCs w:val="22"/>
          <w:lang w:eastAsia="x-none"/>
        </w:rPr>
      </w:pPr>
      <w:r>
        <w:rPr>
          <w:color w:val="0070C0"/>
          <w:sz w:val="22"/>
          <w:szCs w:val="22"/>
          <w:lang w:eastAsia="x-none"/>
        </w:rPr>
        <w:t>...</w:t>
      </w:r>
    </w:p>
    <w:p w14:paraId="723DBF3F" w14:textId="2E4D9B02" w:rsidR="00F53E6D" w:rsidRPr="00350059" w:rsidRDefault="00F53E6D" w:rsidP="00F53E6D">
      <w:pPr>
        <w:jc w:val="both"/>
        <w:rPr>
          <w:sz w:val="22"/>
          <w:szCs w:val="22"/>
          <w:lang w:eastAsia="x-none"/>
        </w:rPr>
      </w:pPr>
      <w:r w:rsidRPr="00350059">
        <w:rPr>
          <w:sz w:val="22"/>
          <w:szCs w:val="22"/>
          <w:lang w:eastAsia="x-none"/>
        </w:rPr>
        <w:t>Performance part:</w:t>
      </w:r>
    </w:p>
    <w:p w14:paraId="34423BCB" w14:textId="662DD67D" w:rsidR="00EA68DA" w:rsidRPr="00093B1B" w:rsidRDefault="00F53E6D" w:rsidP="00093B1B">
      <w:pPr>
        <w:pStyle w:val="B10"/>
        <w:ind w:hanging="1"/>
        <w:rPr>
          <w:rFonts w:ascii="Times New Roman" w:hAnsi="Times New Roman"/>
          <w:color w:val="0070C0"/>
        </w:rPr>
      </w:pPr>
      <w:r w:rsidRPr="00F53E6D">
        <w:rPr>
          <w:rFonts w:ascii="Times New Roman" w:hAnsi="Times New Roman"/>
          <w:color w:val="0070C0"/>
        </w:rPr>
        <w:t>-</w:t>
      </w:r>
      <w:r w:rsidRPr="00F53E6D">
        <w:rPr>
          <w:rFonts w:ascii="Times New Roman" w:hAnsi="Times New Roman"/>
          <w:color w:val="0070C0"/>
        </w:rPr>
        <w:tab/>
        <w:t>Specify Performance requirements related to the above objectives as necessary [RAN4]</w:t>
      </w:r>
    </w:p>
    <w:p w14:paraId="666EB4AE" w14:textId="5AC1245B" w:rsidR="00C14292" w:rsidRDefault="00EA68DA" w:rsidP="00F53E6D">
      <w:pPr>
        <w:jc w:val="both"/>
        <w:rPr>
          <w:sz w:val="22"/>
          <w:szCs w:val="22"/>
          <w:lang w:eastAsia="x-none"/>
        </w:rPr>
      </w:pPr>
      <w:r>
        <w:rPr>
          <w:sz w:val="22"/>
          <w:szCs w:val="22"/>
          <w:lang w:eastAsia="x-none"/>
        </w:rPr>
        <w:t xml:space="preserve">RAN4 also received </w:t>
      </w:r>
      <w:r w:rsidR="00C14292" w:rsidRPr="00C14292">
        <w:rPr>
          <w:sz w:val="22"/>
          <w:szCs w:val="22"/>
          <w:lang w:eastAsia="x-none"/>
        </w:rPr>
        <w:t xml:space="preserve">RAN1 </w:t>
      </w:r>
      <w:r>
        <w:rPr>
          <w:sz w:val="22"/>
          <w:szCs w:val="22"/>
          <w:lang w:eastAsia="x-none"/>
        </w:rPr>
        <w:t xml:space="preserve">LS [2], were RAN4 is requested </w:t>
      </w:r>
      <w:r w:rsidR="00C14292" w:rsidRPr="00C14292">
        <w:rPr>
          <w:sz w:val="22"/>
          <w:szCs w:val="22"/>
          <w:lang w:eastAsia="x-none"/>
        </w:rPr>
        <w:t xml:space="preserve">to </w:t>
      </w:r>
      <w:r w:rsidR="00D359A8">
        <w:rPr>
          <w:sz w:val="22"/>
          <w:szCs w:val="22"/>
          <w:lang w:eastAsia="x-none"/>
        </w:rPr>
        <w:t>take</w:t>
      </w:r>
      <w:r w:rsidR="00C14292" w:rsidRPr="00C14292">
        <w:rPr>
          <w:sz w:val="22"/>
          <w:szCs w:val="22"/>
          <w:lang w:eastAsia="x-none"/>
        </w:rPr>
        <w:t xml:space="preserve"> the </w:t>
      </w:r>
      <w:r w:rsidR="007032BE">
        <w:rPr>
          <w:sz w:val="22"/>
          <w:szCs w:val="22"/>
          <w:lang w:eastAsia="x-none"/>
        </w:rPr>
        <w:t xml:space="preserve">below </w:t>
      </w:r>
      <w:r w:rsidR="00C14292" w:rsidRPr="00C14292">
        <w:rPr>
          <w:sz w:val="22"/>
          <w:szCs w:val="22"/>
          <w:lang w:eastAsia="x-none"/>
        </w:rPr>
        <w:t>information</w:t>
      </w:r>
      <w:r>
        <w:rPr>
          <w:sz w:val="22"/>
          <w:szCs w:val="22"/>
          <w:lang w:eastAsia="x-none"/>
        </w:rPr>
        <w:t xml:space="preserve"> </w:t>
      </w:r>
      <w:r w:rsidR="007032BE">
        <w:rPr>
          <w:sz w:val="22"/>
          <w:szCs w:val="22"/>
          <w:lang w:eastAsia="x-none"/>
        </w:rPr>
        <w:t>from</w:t>
      </w:r>
      <w:r>
        <w:rPr>
          <w:sz w:val="22"/>
          <w:szCs w:val="22"/>
          <w:lang w:eastAsia="x-none"/>
        </w:rPr>
        <w:t xml:space="preserve"> [2]</w:t>
      </w:r>
      <w:r w:rsidR="00C14292" w:rsidRPr="00C14292">
        <w:rPr>
          <w:sz w:val="22"/>
          <w:szCs w:val="22"/>
          <w:lang w:eastAsia="x-none"/>
        </w:rPr>
        <w:t xml:space="preserve"> into account and decide </w:t>
      </w:r>
      <w:proofErr w:type="gramStart"/>
      <w:r w:rsidR="00C14292" w:rsidRPr="00C14292">
        <w:rPr>
          <w:sz w:val="22"/>
          <w:szCs w:val="22"/>
          <w:lang w:eastAsia="x-none"/>
        </w:rPr>
        <w:t>whether or not</w:t>
      </w:r>
      <w:proofErr w:type="gramEnd"/>
      <w:r w:rsidR="00C14292" w:rsidRPr="00C14292">
        <w:rPr>
          <w:sz w:val="22"/>
          <w:szCs w:val="22"/>
          <w:lang w:eastAsia="x-none"/>
        </w:rPr>
        <w:t xml:space="preserve"> to introduce any UE assistance information related to measurement occasions</w:t>
      </w:r>
      <w:r w:rsidR="007032BE">
        <w:rPr>
          <w:sz w:val="22"/>
          <w:szCs w:val="22"/>
          <w:lang w:eastAsia="x-none"/>
        </w:rPr>
        <w:t>:</w:t>
      </w:r>
    </w:p>
    <w:p w14:paraId="021DE3D8" w14:textId="606C4DCC" w:rsidR="007032BE" w:rsidRPr="007032BE" w:rsidRDefault="007032BE" w:rsidP="007032BE">
      <w:pPr>
        <w:rPr>
          <w:b/>
          <w:bCs/>
          <w:color w:val="0070C0"/>
        </w:rPr>
      </w:pPr>
      <w:r w:rsidRPr="007032BE">
        <w:rPr>
          <w:b/>
          <w:bCs/>
          <w:color w:val="0070C0"/>
          <w:highlight w:val="green"/>
        </w:rPr>
        <w:t>RAN1 Agreement</w:t>
      </w:r>
    </w:p>
    <w:p w14:paraId="4FBA74CA" w14:textId="77777777" w:rsidR="007032BE" w:rsidRPr="007032BE" w:rsidRDefault="007032BE" w:rsidP="007032BE">
      <w:pPr>
        <w:rPr>
          <w:color w:val="0070C0"/>
        </w:rPr>
      </w:pPr>
      <w:r w:rsidRPr="007032BE">
        <w:rPr>
          <w:color w:val="0070C0"/>
        </w:rPr>
        <w:t xml:space="preserve">RAN1 continues to discuss and decide </w:t>
      </w:r>
      <w:proofErr w:type="gramStart"/>
      <w:r w:rsidRPr="007032BE">
        <w:rPr>
          <w:color w:val="0070C0"/>
        </w:rPr>
        <w:t>whether or not</w:t>
      </w:r>
      <w:proofErr w:type="gramEnd"/>
      <w:r w:rsidRPr="007032BE">
        <w:rPr>
          <w:color w:val="0070C0"/>
        </w:rPr>
        <w:t xml:space="preserve"> to introduce new UE assistance information for solution(s) to enable Tx/Rx in gaps/restrictions that are caused by RRM measurements. At least the following UE assistance information is considered for further study:</w:t>
      </w:r>
    </w:p>
    <w:p w14:paraId="3F1F4061" w14:textId="77777777" w:rsidR="007032BE" w:rsidRPr="007032BE" w:rsidRDefault="007032BE" w:rsidP="007032BE">
      <w:pPr>
        <w:pStyle w:val="ListParagraph"/>
        <w:numPr>
          <w:ilvl w:val="0"/>
          <w:numId w:val="47"/>
        </w:numPr>
        <w:spacing w:after="0" w:line="256" w:lineRule="auto"/>
        <w:rPr>
          <w:rFonts w:eastAsia="Malgun Gothic"/>
          <w:color w:val="0070C0"/>
          <w:lang w:val="en-US"/>
        </w:rPr>
      </w:pPr>
      <w:r w:rsidRPr="007032BE">
        <w:rPr>
          <w:color w:val="0070C0"/>
        </w:rPr>
        <w:t>FFS: UE assistance information related to measurement occasions:</w:t>
      </w:r>
    </w:p>
    <w:p w14:paraId="2CF58F4C" w14:textId="77777777" w:rsidR="007032BE" w:rsidRPr="007032BE" w:rsidRDefault="007032BE" w:rsidP="007032BE">
      <w:pPr>
        <w:pStyle w:val="ListParagraph"/>
        <w:numPr>
          <w:ilvl w:val="1"/>
          <w:numId w:val="47"/>
        </w:numPr>
        <w:spacing w:after="0" w:line="256" w:lineRule="auto"/>
        <w:jc w:val="both"/>
        <w:rPr>
          <w:color w:val="0070C0"/>
          <w:lang w:val="en-US"/>
        </w:rPr>
      </w:pPr>
      <w:r w:rsidRPr="7957A533">
        <w:rPr>
          <w:color w:val="0070C0"/>
          <w:lang w:val="en-US"/>
        </w:rPr>
        <w:t xml:space="preserve">FFS: The number of needed measurement gaps/SMTC with restrictions within a time period; </w:t>
      </w:r>
    </w:p>
    <w:p w14:paraId="63872A14" w14:textId="77777777" w:rsidR="007032BE" w:rsidRPr="007032BE" w:rsidRDefault="007032BE" w:rsidP="007032BE">
      <w:pPr>
        <w:pStyle w:val="ListParagraph"/>
        <w:numPr>
          <w:ilvl w:val="1"/>
          <w:numId w:val="47"/>
        </w:numPr>
        <w:spacing w:after="0" w:line="256" w:lineRule="auto"/>
        <w:jc w:val="both"/>
        <w:rPr>
          <w:color w:val="0070C0"/>
          <w:lang w:val="en-US"/>
        </w:rPr>
      </w:pPr>
      <w:r w:rsidRPr="7957A533">
        <w:rPr>
          <w:color w:val="0070C0"/>
          <w:lang w:val="en-US"/>
        </w:rPr>
        <w:t>FFS: The maximum number or ratio of MGs/SMTC with restrictions that can be skipped within a time period;</w:t>
      </w:r>
    </w:p>
    <w:p w14:paraId="53662871" w14:textId="77777777" w:rsidR="007032BE" w:rsidRPr="007032BE" w:rsidRDefault="007032BE" w:rsidP="007032BE">
      <w:pPr>
        <w:pStyle w:val="ListParagraph"/>
        <w:numPr>
          <w:ilvl w:val="1"/>
          <w:numId w:val="47"/>
        </w:numPr>
        <w:spacing w:after="0" w:line="256" w:lineRule="auto"/>
        <w:jc w:val="both"/>
        <w:rPr>
          <w:color w:val="0070C0"/>
          <w:lang w:val="en-US"/>
        </w:rPr>
      </w:pPr>
      <w:r w:rsidRPr="7957A533">
        <w:rPr>
          <w:color w:val="0070C0"/>
          <w:lang w:val="en-US"/>
        </w:rPr>
        <w:t>FFS: The number of required SSBs within a time period;</w:t>
      </w:r>
    </w:p>
    <w:p w14:paraId="112A5577" w14:textId="77777777" w:rsidR="007032BE" w:rsidRPr="007032BE" w:rsidRDefault="007032BE" w:rsidP="007032BE">
      <w:pPr>
        <w:pStyle w:val="ListParagraph"/>
        <w:numPr>
          <w:ilvl w:val="1"/>
          <w:numId w:val="47"/>
        </w:numPr>
        <w:spacing w:after="0" w:line="256" w:lineRule="auto"/>
        <w:jc w:val="both"/>
        <w:rPr>
          <w:color w:val="0070C0"/>
        </w:rPr>
      </w:pPr>
      <w:r w:rsidRPr="007032BE">
        <w:rPr>
          <w:color w:val="0070C0"/>
        </w:rPr>
        <w:t>FFS: The number of consecutive RRM measurements that can be skipped;</w:t>
      </w:r>
    </w:p>
    <w:p w14:paraId="201D649D" w14:textId="77777777" w:rsidR="007032BE" w:rsidRPr="007032BE" w:rsidRDefault="007032BE" w:rsidP="007032BE">
      <w:pPr>
        <w:pStyle w:val="ListParagraph"/>
        <w:numPr>
          <w:ilvl w:val="1"/>
          <w:numId w:val="47"/>
        </w:numPr>
        <w:spacing w:after="0" w:line="256" w:lineRule="auto"/>
        <w:jc w:val="both"/>
        <w:rPr>
          <w:color w:val="0070C0"/>
          <w:lang w:val="en-US"/>
        </w:rPr>
      </w:pPr>
      <w:r w:rsidRPr="7957A533">
        <w:rPr>
          <w:color w:val="0070C0"/>
          <w:lang w:val="en-US"/>
        </w:rPr>
        <w:t>FFS: The maximum interval between two consecutively reserved gap/restriction occasions for RRM measurements;</w:t>
      </w:r>
    </w:p>
    <w:p w14:paraId="22A99F39" w14:textId="77777777" w:rsidR="007032BE" w:rsidRPr="007032BE" w:rsidRDefault="007032BE" w:rsidP="007032BE">
      <w:pPr>
        <w:pStyle w:val="ListParagraph"/>
        <w:numPr>
          <w:ilvl w:val="1"/>
          <w:numId w:val="47"/>
        </w:numPr>
        <w:spacing w:after="0" w:line="256" w:lineRule="auto"/>
        <w:rPr>
          <w:color w:val="0070C0"/>
          <w:lang w:val="en-US"/>
        </w:rPr>
      </w:pPr>
      <w:r w:rsidRPr="7957A533">
        <w:rPr>
          <w:color w:val="0070C0"/>
          <w:lang w:val="en-US"/>
        </w:rPr>
        <w:t xml:space="preserve">FFS: The patterns of gap(s)/restriction(s) where skipping is feasible or acceptable;  </w:t>
      </w:r>
    </w:p>
    <w:p w14:paraId="604E0C6C" w14:textId="77777777" w:rsidR="007032BE" w:rsidRPr="007032BE" w:rsidRDefault="007032BE" w:rsidP="007032BE">
      <w:pPr>
        <w:pStyle w:val="ListParagraph"/>
        <w:numPr>
          <w:ilvl w:val="0"/>
          <w:numId w:val="47"/>
        </w:numPr>
        <w:spacing w:after="0" w:line="256" w:lineRule="auto"/>
        <w:rPr>
          <w:color w:val="0070C0"/>
          <w:lang w:val="en-US"/>
        </w:rPr>
      </w:pPr>
      <w:r w:rsidRPr="7957A533">
        <w:rPr>
          <w:color w:val="0070C0"/>
          <w:lang w:val="en-US"/>
        </w:rPr>
        <w:t>FFS: UE assistance information related to channel conditions:</w:t>
      </w:r>
    </w:p>
    <w:p w14:paraId="2D3F6659" w14:textId="77777777" w:rsidR="007032BE" w:rsidRPr="007032BE" w:rsidRDefault="007032BE" w:rsidP="007032BE">
      <w:pPr>
        <w:pStyle w:val="ListParagraph"/>
        <w:numPr>
          <w:ilvl w:val="1"/>
          <w:numId w:val="47"/>
        </w:numPr>
        <w:spacing w:after="0" w:line="256" w:lineRule="auto"/>
        <w:rPr>
          <w:color w:val="0070C0"/>
          <w:lang w:val="en-US"/>
        </w:rPr>
      </w:pPr>
      <w:r w:rsidRPr="7957A533">
        <w:rPr>
          <w:color w:val="0070C0"/>
          <w:lang w:val="en-US"/>
        </w:rPr>
        <w:t>FFS: RSRP is below/above search threshold (s-</w:t>
      </w:r>
      <w:proofErr w:type="spellStart"/>
      <w:r w:rsidRPr="7957A533">
        <w:rPr>
          <w:color w:val="0070C0"/>
          <w:lang w:val="en-US"/>
        </w:rPr>
        <w:t>MeasureConfig</w:t>
      </w:r>
      <w:proofErr w:type="spellEnd"/>
      <w:r w:rsidRPr="7957A533">
        <w:rPr>
          <w:color w:val="0070C0"/>
          <w:lang w:val="en-US"/>
        </w:rPr>
        <w:t>);</w:t>
      </w:r>
    </w:p>
    <w:p w14:paraId="7446395F" w14:textId="77777777" w:rsidR="007032BE" w:rsidRPr="007032BE" w:rsidRDefault="007032BE" w:rsidP="007032BE">
      <w:pPr>
        <w:pStyle w:val="ListParagraph"/>
        <w:numPr>
          <w:ilvl w:val="0"/>
          <w:numId w:val="47"/>
        </w:numPr>
        <w:spacing w:after="0" w:line="256" w:lineRule="auto"/>
        <w:rPr>
          <w:color w:val="0070C0"/>
          <w:lang w:val="en-US"/>
        </w:rPr>
      </w:pPr>
      <w:r w:rsidRPr="7957A533">
        <w:rPr>
          <w:color w:val="0070C0"/>
          <w:lang w:val="en-US"/>
        </w:rPr>
        <w:t>FFS: UE assistance information related to traffic:</w:t>
      </w:r>
    </w:p>
    <w:p w14:paraId="4513F7EF" w14:textId="77777777" w:rsidR="007032BE" w:rsidRPr="007032BE" w:rsidRDefault="007032BE" w:rsidP="007032BE">
      <w:pPr>
        <w:pStyle w:val="ListParagraph"/>
        <w:numPr>
          <w:ilvl w:val="1"/>
          <w:numId w:val="47"/>
        </w:numPr>
        <w:spacing w:after="0" w:line="256" w:lineRule="auto"/>
        <w:rPr>
          <w:color w:val="0070C0"/>
        </w:rPr>
      </w:pPr>
      <w:r w:rsidRPr="007032BE">
        <w:rPr>
          <w:color w:val="0070C0"/>
        </w:rPr>
        <w:t>FFS: PSI (PDU set importance);</w:t>
      </w:r>
    </w:p>
    <w:p w14:paraId="2A1B6092" w14:textId="77777777" w:rsidR="007032BE" w:rsidRPr="007032BE" w:rsidRDefault="007032BE" w:rsidP="007032BE">
      <w:pPr>
        <w:pStyle w:val="ListParagraph"/>
        <w:numPr>
          <w:ilvl w:val="0"/>
          <w:numId w:val="47"/>
        </w:numPr>
        <w:spacing w:after="0" w:line="256" w:lineRule="auto"/>
        <w:rPr>
          <w:color w:val="0070C0"/>
          <w:lang w:val="en-US"/>
        </w:rPr>
      </w:pPr>
      <w:r w:rsidRPr="7957A533">
        <w:rPr>
          <w:color w:val="0070C0"/>
          <w:lang w:val="en-US"/>
        </w:rPr>
        <w:t>FFS: UE assistance information related to UE mobility:</w:t>
      </w:r>
    </w:p>
    <w:p w14:paraId="77548539" w14:textId="77777777" w:rsidR="007032BE" w:rsidRPr="007032BE" w:rsidRDefault="007032BE" w:rsidP="007032BE">
      <w:pPr>
        <w:pStyle w:val="ListParagraph"/>
        <w:numPr>
          <w:ilvl w:val="1"/>
          <w:numId w:val="47"/>
        </w:numPr>
        <w:spacing w:after="0" w:line="256" w:lineRule="auto"/>
        <w:rPr>
          <w:color w:val="0070C0"/>
          <w:lang w:val="en-US"/>
        </w:rPr>
      </w:pPr>
      <w:r w:rsidRPr="7957A533">
        <w:rPr>
          <w:color w:val="0070C0"/>
          <w:lang w:val="en-US"/>
        </w:rPr>
        <w:t>FFS: L3 parameters related to mobility, e.g., static or not</w:t>
      </w:r>
    </w:p>
    <w:p w14:paraId="0087C0CA" w14:textId="77777777" w:rsidR="007032BE" w:rsidRPr="007032BE" w:rsidRDefault="007032BE" w:rsidP="007032BE">
      <w:pPr>
        <w:pStyle w:val="ListParagraph"/>
        <w:ind w:left="880"/>
        <w:rPr>
          <w:color w:val="0070C0"/>
          <w:lang w:val="en-US"/>
        </w:rPr>
      </w:pPr>
      <w:r w:rsidRPr="7957A533">
        <w:rPr>
          <w:color w:val="0070C0"/>
          <w:lang w:val="en-US"/>
        </w:rPr>
        <w:t>Companies are encouraged to provide additional details (e.g. how often the UE assistance info is provided, timing, applicable scenarios, performance gains, etc) on their preferred scheme.</w:t>
      </w:r>
    </w:p>
    <w:p w14:paraId="72FBBA34" w14:textId="77777777" w:rsidR="007032BE" w:rsidRPr="007032BE" w:rsidRDefault="007032BE" w:rsidP="007032BE">
      <w:pPr>
        <w:pStyle w:val="ListParagraph"/>
        <w:ind w:left="880"/>
        <w:rPr>
          <w:color w:val="0070C0"/>
          <w:lang w:val="en-US"/>
        </w:rPr>
      </w:pPr>
      <w:r w:rsidRPr="7957A533">
        <w:rPr>
          <w:color w:val="0070C0"/>
          <w:lang w:val="en-US"/>
        </w:rPr>
        <w:t xml:space="preserve">Note: From specification point of view, there is no mandated </w:t>
      </w:r>
      <w:proofErr w:type="spellStart"/>
      <w:r w:rsidRPr="7957A533">
        <w:rPr>
          <w:color w:val="0070C0"/>
          <w:lang w:val="en-US"/>
        </w:rPr>
        <w:t>gNB</w:t>
      </w:r>
      <w:proofErr w:type="spellEnd"/>
      <w:r w:rsidRPr="7957A533">
        <w:rPr>
          <w:color w:val="0070C0"/>
          <w:lang w:val="en-US"/>
        </w:rPr>
        <w:t xml:space="preserve"> behavior in response to any of the UE assistance information. </w:t>
      </w:r>
    </w:p>
    <w:p w14:paraId="3E235F44" w14:textId="77777777" w:rsidR="007032BE" w:rsidRPr="007032BE" w:rsidRDefault="007032BE" w:rsidP="007032BE">
      <w:pPr>
        <w:pStyle w:val="ListParagraph"/>
        <w:ind w:left="880"/>
        <w:rPr>
          <w:color w:val="0070C0"/>
          <w:lang w:val="en-US"/>
        </w:rPr>
      </w:pPr>
      <w:r w:rsidRPr="7957A533">
        <w:rPr>
          <w:color w:val="0070C0"/>
          <w:lang w:val="en-US"/>
        </w:rPr>
        <w:t>RAN1 to make decision, from RAN1 perspective, in RAN1#117 on the support of UE assistance information.</w:t>
      </w:r>
    </w:p>
    <w:p w14:paraId="5F0D6786" w14:textId="77777777" w:rsidR="008F6E40" w:rsidRPr="008F6E40" w:rsidRDefault="008F6E40" w:rsidP="008F6E40">
      <w:pPr>
        <w:rPr>
          <w:color w:val="0070C0"/>
        </w:rPr>
      </w:pPr>
      <w:r w:rsidRPr="008F6E40">
        <w:rPr>
          <w:color w:val="0070C0"/>
        </w:rPr>
        <w:t xml:space="preserve">Particularly, it was discussed whether impact on RRM performance from skipping measurement occasions may be reduced if UE sends additional information: </w:t>
      </w:r>
    </w:p>
    <w:p w14:paraId="20496882" w14:textId="77777777" w:rsidR="008F6E40" w:rsidRPr="008F6E40" w:rsidRDefault="008F6E40" w:rsidP="008F6E40">
      <w:pPr>
        <w:pStyle w:val="ListParagraph"/>
        <w:numPr>
          <w:ilvl w:val="0"/>
          <w:numId w:val="48"/>
        </w:numPr>
        <w:spacing w:after="0" w:line="256" w:lineRule="auto"/>
        <w:jc w:val="both"/>
        <w:rPr>
          <w:color w:val="0070C0"/>
          <w:lang w:val="en-US"/>
        </w:rPr>
      </w:pPr>
      <w:r w:rsidRPr="008F6E40">
        <w:rPr>
          <w:color w:val="0070C0"/>
        </w:rPr>
        <w:t xml:space="preserve">Information about the maximum number of MGs/SMTC with restrictions that can be skipped within a time period. </w:t>
      </w:r>
    </w:p>
    <w:p w14:paraId="3B3AFB20" w14:textId="77777777" w:rsidR="008F6E40" w:rsidRPr="008F6E40" w:rsidRDefault="008F6E40" w:rsidP="008F6E40">
      <w:pPr>
        <w:pStyle w:val="ListParagraph"/>
        <w:numPr>
          <w:ilvl w:val="0"/>
          <w:numId w:val="48"/>
        </w:numPr>
        <w:spacing w:after="0" w:line="256" w:lineRule="auto"/>
        <w:jc w:val="both"/>
        <w:rPr>
          <w:color w:val="0070C0"/>
          <w:lang w:val="en-US"/>
        </w:rPr>
      </w:pPr>
      <w:r w:rsidRPr="7957A533">
        <w:rPr>
          <w:color w:val="0070C0"/>
          <w:lang w:val="en-US"/>
        </w:rPr>
        <w:t>Information about the patterns of gap(s)/restriction(s) where skipping is feasible or acceptable.</w:t>
      </w:r>
    </w:p>
    <w:p w14:paraId="1A34EA34" w14:textId="77777777" w:rsidR="008F6E40" w:rsidRDefault="008F6E40" w:rsidP="00F53E6D">
      <w:pPr>
        <w:jc w:val="both"/>
        <w:rPr>
          <w:sz w:val="22"/>
          <w:szCs w:val="22"/>
          <w:lang w:val="x-none" w:eastAsia="x-none"/>
        </w:rPr>
      </w:pPr>
    </w:p>
    <w:p w14:paraId="599C52A8" w14:textId="27704C89" w:rsidR="00F53E6D" w:rsidRPr="00C953C4" w:rsidRDefault="00C953C4" w:rsidP="00F53E6D">
      <w:pPr>
        <w:jc w:val="both"/>
        <w:rPr>
          <w:sz w:val="22"/>
          <w:szCs w:val="22"/>
          <w:lang w:eastAsia="x-none"/>
        </w:rPr>
      </w:pPr>
      <w:r w:rsidRPr="00C953C4">
        <w:rPr>
          <w:sz w:val="22"/>
          <w:szCs w:val="22"/>
          <w:lang w:eastAsia="x-none"/>
        </w:rPr>
        <w:t xml:space="preserve">Below we further discuss </w:t>
      </w:r>
      <w:r w:rsidR="00C14292">
        <w:rPr>
          <w:sz w:val="22"/>
          <w:szCs w:val="22"/>
          <w:lang w:eastAsia="x-none"/>
        </w:rPr>
        <w:t xml:space="preserve">the RAN1 LS and </w:t>
      </w:r>
      <w:r w:rsidR="001352D1">
        <w:rPr>
          <w:sz w:val="22"/>
          <w:szCs w:val="22"/>
          <w:lang w:eastAsia="x-none"/>
        </w:rPr>
        <w:t xml:space="preserve">the impact of the WI objectives on </w:t>
      </w:r>
      <w:r w:rsidR="00C814C1">
        <w:rPr>
          <w:sz w:val="22"/>
          <w:szCs w:val="22"/>
          <w:lang w:eastAsia="x-none"/>
        </w:rPr>
        <w:t xml:space="preserve">RAN4 </w:t>
      </w:r>
      <w:r w:rsidR="001352D1">
        <w:rPr>
          <w:sz w:val="22"/>
          <w:szCs w:val="22"/>
          <w:lang w:eastAsia="x-none"/>
        </w:rPr>
        <w:t xml:space="preserve">core </w:t>
      </w:r>
      <w:r w:rsidR="00C814C1">
        <w:rPr>
          <w:sz w:val="22"/>
          <w:szCs w:val="22"/>
          <w:lang w:eastAsia="x-none"/>
        </w:rPr>
        <w:t>requirements</w:t>
      </w:r>
      <w:r w:rsidRPr="00C953C4">
        <w:rPr>
          <w:sz w:val="22"/>
          <w:szCs w:val="22"/>
          <w:lang w:eastAsia="x-none"/>
        </w:rPr>
        <w:t>.</w:t>
      </w:r>
    </w:p>
    <w:p w14:paraId="4FE2C28E" w14:textId="77777777" w:rsidR="00E2481F" w:rsidRDefault="00E2481F" w:rsidP="00E2481F">
      <w:pPr>
        <w:pStyle w:val="Heading1"/>
        <w:ind w:right="72"/>
        <w:rPr>
          <w:lang w:val="sv-SE"/>
        </w:rPr>
      </w:pPr>
      <w:r w:rsidRPr="002E3092">
        <w:rPr>
          <w:lang w:val="sv-SE"/>
        </w:rPr>
        <w:lastRenderedPageBreak/>
        <w:t>Discussion</w:t>
      </w:r>
    </w:p>
    <w:p w14:paraId="6766E1D6" w14:textId="71FAF3EC" w:rsidR="007973A7" w:rsidRPr="002318F9" w:rsidRDefault="007973A7" w:rsidP="002318F9">
      <w:pPr>
        <w:pStyle w:val="Heading2"/>
        <w:rPr>
          <w:lang w:val="en-GB"/>
        </w:rPr>
      </w:pPr>
      <w:r>
        <w:t>RRM requirements enhancements</w:t>
      </w:r>
      <w:r w:rsidR="002467B9">
        <w:t xml:space="preserve"> for XR</w:t>
      </w:r>
    </w:p>
    <w:p w14:paraId="66356823" w14:textId="1B4E9F55" w:rsidR="007973A7" w:rsidRDefault="00383D36" w:rsidP="00FD368A">
      <w:pPr>
        <w:jc w:val="both"/>
        <w:rPr>
          <w:sz w:val="22"/>
          <w:szCs w:val="22"/>
          <w:lang w:val="en-GB" w:eastAsia="x-none"/>
        </w:rPr>
      </w:pPr>
      <w:r w:rsidRPr="00DB5578">
        <w:rPr>
          <w:sz w:val="22"/>
          <w:szCs w:val="22"/>
          <w:lang w:val="en-GB" w:eastAsia="x-none"/>
        </w:rPr>
        <w:t xml:space="preserve">This WI aims to realize system capacity gains by enabling transmission/reception in gaps/restrictions </w:t>
      </w:r>
      <w:r w:rsidR="00546291">
        <w:rPr>
          <w:sz w:val="22"/>
          <w:szCs w:val="22"/>
          <w:lang w:val="en-GB" w:eastAsia="x-none"/>
        </w:rPr>
        <w:t xml:space="preserve">reserved </w:t>
      </w:r>
      <w:r w:rsidR="00A41618">
        <w:rPr>
          <w:sz w:val="22"/>
          <w:szCs w:val="22"/>
          <w:lang w:val="en-GB" w:eastAsia="x-none"/>
        </w:rPr>
        <w:t>for</w:t>
      </w:r>
      <w:r w:rsidRPr="00962211">
        <w:rPr>
          <w:sz w:val="22"/>
          <w:szCs w:val="22"/>
          <w:lang w:val="en-GB" w:eastAsia="x-none"/>
        </w:rPr>
        <w:t xml:space="preserve"> RRM measurements, while keeping impact to mobility performance limited. This was studied in TR 38.835 B.1.7.</w:t>
      </w:r>
      <w:r w:rsidR="00D009B8">
        <w:rPr>
          <w:sz w:val="22"/>
          <w:szCs w:val="22"/>
          <w:lang w:val="en-GB" w:eastAsia="x-none"/>
        </w:rPr>
        <w:t xml:space="preserve"> </w:t>
      </w:r>
    </w:p>
    <w:p w14:paraId="1314950D" w14:textId="4ED82566" w:rsidR="008D3D5E" w:rsidRDefault="008C6795" w:rsidP="008E40BC">
      <w:pPr>
        <w:jc w:val="both"/>
        <w:rPr>
          <w:sz w:val="22"/>
          <w:szCs w:val="22"/>
          <w:lang w:val="en-GB"/>
        </w:rPr>
      </w:pPr>
      <w:r>
        <w:rPr>
          <w:sz w:val="22"/>
          <w:szCs w:val="22"/>
          <w:lang w:val="en-GB"/>
        </w:rPr>
        <w:t xml:space="preserve">The RRM measurement core and performance requirements are tightly linked </w:t>
      </w:r>
      <w:r w:rsidR="00131B63">
        <w:rPr>
          <w:sz w:val="22"/>
          <w:szCs w:val="22"/>
          <w:lang w:val="en-GB"/>
        </w:rPr>
        <w:t>to</w:t>
      </w:r>
      <w:r>
        <w:rPr>
          <w:sz w:val="22"/>
          <w:szCs w:val="22"/>
          <w:lang w:val="en-GB"/>
        </w:rPr>
        <w:t xml:space="preserve"> the number of measurement occasions. </w:t>
      </w:r>
      <w:r w:rsidR="00131B63">
        <w:rPr>
          <w:sz w:val="22"/>
          <w:szCs w:val="22"/>
          <w:lang w:val="en-GB"/>
        </w:rPr>
        <w:t>I</w:t>
      </w:r>
      <w:r w:rsidR="001D3641" w:rsidRPr="00962211">
        <w:rPr>
          <w:sz w:val="22"/>
          <w:szCs w:val="22"/>
          <w:lang w:val="en-GB"/>
        </w:rPr>
        <w:t xml:space="preserve">f some </w:t>
      </w:r>
      <w:r w:rsidR="00283EA7" w:rsidRPr="00962211">
        <w:rPr>
          <w:sz w:val="22"/>
          <w:szCs w:val="22"/>
          <w:lang w:val="en-GB"/>
        </w:rPr>
        <w:t xml:space="preserve">of the measurement occasions are not available for </w:t>
      </w:r>
      <w:r w:rsidR="008A6D45" w:rsidRPr="00962211">
        <w:rPr>
          <w:sz w:val="22"/>
          <w:szCs w:val="22"/>
          <w:lang w:val="en-GB"/>
        </w:rPr>
        <w:t xml:space="preserve">the </w:t>
      </w:r>
      <w:r w:rsidR="00283EA7" w:rsidRPr="00962211">
        <w:rPr>
          <w:sz w:val="22"/>
          <w:szCs w:val="22"/>
          <w:lang w:val="en-GB"/>
        </w:rPr>
        <w:t>measurements</w:t>
      </w:r>
      <w:r w:rsidR="008A6D45" w:rsidRPr="00962211">
        <w:rPr>
          <w:sz w:val="22"/>
          <w:szCs w:val="22"/>
          <w:lang w:val="en-GB"/>
        </w:rPr>
        <w:t>, the existing requirements may not be met</w:t>
      </w:r>
      <w:r w:rsidR="0060541B" w:rsidRPr="00962211">
        <w:rPr>
          <w:sz w:val="22"/>
          <w:szCs w:val="22"/>
          <w:lang w:val="en-GB"/>
        </w:rPr>
        <w:t xml:space="preserve">, at least at the </w:t>
      </w:r>
      <w:r w:rsidR="00AD70DB" w:rsidRPr="00962211">
        <w:rPr>
          <w:sz w:val="22"/>
          <w:szCs w:val="22"/>
          <w:lang w:val="en-GB"/>
        </w:rPr>
        <w:t xml:space="preserve">existing </w:t>
      </w:r>
      <w:r w:rsidR="0060541B" w:rsidRPr="00962211">
        <w:rPr>
          <w:sz w:val="22"/>
          <w:szCs w:val="22"/>
          <w:lang w:val="en-GB"/>
        </w:rPr>
        <w:t>side conditions</w:t>
      </w:r>
      <w:r w:rsidR="005925DE" w:rsidRPr="00962211">
        <w:rPr>
          <w:sz w:val="22"/>
          <w:szCs w:val="22"/>
          <w:lang w:val="en-GB"/>
        </w:rPr>
        <w:t>.</w:t>
      </w:r>
      <w:r w:rsidR="001971D1">
        <w:rPr>
          <w:sz w:val="22"/>
          <w:szCs w:val="22"/>
          <w:lang w:val="en-GB"/>
        </w:rPr>
        <w:t xml:space="preserve"> Hence, to </w:t>
      </w:r>
      <w:r w:rsidR="00400020">
        <w:rPr>
          <w:sz w:val="22"/>
          <w:szCs w:val="22"/>
          <w:lang w:val="en-GB"/>
        </w:rPr>
        <w:t>maintain</w:t>
      </w:r>
      <w:r w:rsidR="001971D1">
        <w:rPr>
          <w:sz w:val="22"/>
          <w:szCs w:val="22"/>
          <w:lang w:val="en-GB"/>
        </w:rPr>
        <w:t xml:space="preserve"> the RRM </w:t>
      </w:r>
      <w:r w:rsidR="00962493">
        <w:rPr>
          <w:sz w:val="22"/>
          <w:szCs w:val="22"/>
          <w:lang w:val="en-GB"/>
        </w:rPr>
        <w:t>measurement performance,</w:t>
      </w:r>
      <w:r w:rsidR="00F437A6">
        <w:rPr>
          <w:sz w:val="22"/>
          <w:szCs w:val="22"/>
          <w:lang w:val="en-GB"/>
        </w:rPr>
        <w:t xml:space="preserve"> </w:t>
      </w:r>
      <w:r w:rsidR="008D3D5E">
        <w:rPr>
          <w:sz w:val="22"/>
          <w:szCs w:val="22"/>
          <w:lang w:val="en-GB"/>
        </w:rPr>
        <w:t>two approaches could be envisioned:</w:t>
      </w:r>
    </w:p>
    <w:p w14:paraId="1D141AF2" w14:textId="6B7123B9" w:rsidR="00A70174" w:rsidRDefault="008D3D5E" w:rsidP="00E23BCB">
      <w:pPr>
        <w:pStyle w:val="ListParagraph"/>
        <w:numPr>
          <w:ilvl w:val="0"/>
          <w:numId w:val="49"/>
        </w:numPr>
        <w:ind w:left="714" w:hanging="357"/>
        <w:contextualSpacing w:val="0"/>
        <w:jc w:val="both"/>
        <w:rPr>
          <w:sz w:val="22"/>
          <w:szCs w:val="22"/>
          <w:lang w:val="en-GB"/>
        </w:rPr>
      </w:pPr>
      <w:r w:rsidRPr="002318F9">
        <w:rPr>
          <w:b/>
          <w:bCs/>
          <w:sz w:val="22"/>
          <w:szCs w:val="22"/>
          <w:lang w:val="en-GB"/>
        </w:rPr>
        <w:t>Approach 1</w:t>
      </w:r>
      <w:r>
        <w:rPr>
          <w:sz w:val="22"/>
          <w:szCs w:val="22"/>
          <w:lang w:val="en-GB"/>
        </w:rPr>
        <w:t xml:space="preserve">: </w:t>
      </w:r>
      <w:r w:rsidR="009E4F82" w:rsidRPr="002318F9">
        <w:rPr>
          <w:sz w:val="22"/>
          <w:szCs w:val="22"/>
          <w:lang w:val="en-GB"/>
        </w:rPr>
        <w:t xml:space="preserve">The simplest </w:t>
      </w:r>
      <w:r w:rsidR="00FC2346" w:rsidRPr="002318F9">
        <w:rPr>
          <w:sz w:val="22"/>
          <w:szCs w:val="22"/>
          <w:lang w:val="en-GB"/>
        </w:rPr>
        <w:t>approach</w:t>
      </w:r>
      <w:r w:rsidR="006B7B22" w:rsidRPr="002318F9">
        <w:rPr>
          <w:sz w:val="22"/>
          <w:szCs w:val="22"/>
          <w:lang w:val="en-GB"/>
        </w:rPr>
        <w:t xml:space="preserve"> </w:t>
      </w:r>
      <w:r w:rsidR="004C6B72">
        <w:rPr>
          <w:sz w:val="22"/>
          <w:szCs w:val="22"/>
          <w:lang w:val="en-GB"/>
        </w:rPr>
        <w:t>w</w:t>
      </w:r>
      <w:r w:rsidR="00FC2346" w:rsidRPr="002318F9">
        <w:rPr>
          <w:sz w:val="22"/>
          <w:szCs w:val="22"/>
          <w:lang w:val="en-GB"/>
        </w:rPr>
        <w:t>ould be</w:t>
      </w:r>
      <w:r w:rsidR="00F059E8" w:rsidRPr="002318F9">
        <w:rPr>
          <w:sz w:val="22"/>
          <w:szCs w:val="22"/>
          <w:lang w:val="en-GB"/>
        </w:rPr>
        <w:t xml:space="preserve"> to limit the XR operation to unused measurement occasions</w:t>
      </w:r>
      <w:r w:rsidR="007A323F" w:rsidRPr="002318F9">
        <w:rPr>
          <w:sz w:val="22"/>
          <w:szCs w:val="22"/>
          <w:lang w:val="en-GB"/>
        </w:rPr>
        <w:t xml:space="preserve">, e.g., </w:t>
      </w:r>
      <w:r w:rsidR="00D664E4" w:rsidRPr="002318F9">
        <w:rPr>
          <w:sz w:val="22"/>
          <w:szCs w:val="22"/>
          <w:lang w:val="en-GB"/>
        </w:rPr>
        <w:t>in good radio conditions</w:t>
      </w:r>
      <w:r w:rsidR="00F754C1">
        <w:rPr>
          <w:sz w:val="22"/>
          <w:szCs w:val="22"/>
          <w:lang w:val="en-GB"/>
        </w:rPr>
        <w:t>,</w:t>
      </w:r>
      <w:r w:rsidR="008B067E" w:rsidRPr="002318F9">
        <w:rPr>
          <w:sz w:val="22"/>
          <w:szCs w:val="22"/>
          <w:lang w:val="en-GB"/>
        </w:rPr>
        <w:t xml:space="preserve"> when RRM measurements could be completed </w:t>
      </w:r>
      <w:r w:rsidR="003769BA">
        <w:rPr>
          <w:sz w:val="22"/>
          <w:szCs w:val="22"/>
          <w:lang w:val="en-GB"/>
        </w:rPr>
        <w:t xml:space="preserve">by UE </w:t>
      </w:r>
      <w:r w:rsidR="008B067E" w:rsidRPr="002318F9">
        <w:rPr>
          <w:sz w:val="22"/>
          <w:szCs w:val="22"/>
          <w:lang w:val="en-GB"/>
        </w:rPr>
        <w:t>faster</w:t>
      </w:r>
      <w:r w:rsidR="00F21EDA" w:rsidRPr="002318F9">
        <w:rPr>
          <w:sz w:val="22"/>
          <w:szCs w:val="22"/>
          <w:lang w:val="en-GB"/>
        </w:rPr>
        <w:t xml:space="preserve">. </w:t>
      </w:r>
      <w:r w:rsidR="002B3E12" w:rsidRPr="002318F9">
        <w:rPr>
          <w:sz w:val="22"/>
          <w:szCs w:val="22"/>
          <w:lang w:val="en-GB"/>
        </w:rPr>
        <w:t xml:space="preserve">No extension of the </w:t>
      </w:r>
      <w:r w:rsidR="00CF29D4" w:rsidRPr="002318F9">
        <w:rPr>
          <w:sz w:val="22"/>
          <w:szCs w:val="22"/>
          <w:lang w:val="en-GB"/>
        </w:rPr>
        <w:t xml:space="preserve">RRM </w:t>
      </w:r>
      <w:r w:rsidR="002B3E12" w:rsidRPr="002318F9">
        <w:rPr>
          <w:sz w:val="22"/>
          <w:szCs w:val="22"/>
          <w:lang w:val="en-GB"/>
        </w:rPr>
        <w:t>measurement period would be needed</w:t>
      </w:r>
      <w:r w:rsidR="00CF29D4" w:rsidRPr="002318F9">
        <w:rPr>
          <w:sz w:val="22"/>
          <w:szCs w:val="22"/>
          <w:lang w:val="en-GB"/>
        </w:rPr>
        <w:t xml:space="preserve"> in this case, but </w:t>
      </w:r>
      <w:r w:rsidR="007A1550" w:rsidRPr="002318F9">
        <w:rPr>
          <w:sz w:val="22"/>
          <w:szCs w:val="22"/>
          <w:lang w:val="en-GB"/>
        </w:rPr>
        <w:t xml:space="preserve">the </w:t>
      </w:r>
      <w:r w:rsidR="00CF29D4" w:rsidRPr="002318F9">
        <w:rPr>
          <w:sz w:val="22"/>
          <w:szCs w:val="22"/>
          <w:lang w:val="en-GB"/>
        </w:rPr>
        <w:t xml:space="preserve">availability of </w:t>
      </w:r>
      <w:r w:rsidR="007A1550" w:rsidRPr="002318F9">
        <w:rPr>
          <w:sz w:val="22"/>
          <w:szCs w:val="22"/>
          <w:lang w:val="en-GB"/>
        </w:rPr>
        <w:t>the unused measurement occasions may not be always guaranteed, e.g., at the cell edge</w:t>
      </w:r>
      <w:r w:rsidR="00886F23" w:rsidRPr="002318F9">
        <w:rPr>
          <w:sz w:val="22"/>
          <w:szCs w:val="22"/>
          <w:lang w:val="en-GB"/>
        </w:rPr>
        <w:t>.</w:t>
      </w:r>
      <w:r w:rsidR="007C55C3" w:rsidRPr="002318F9">
        <w:rPr>
          <w:sz w:val="22"/>
          <w:szCs w:val="22"/>
          <w:lang w:val="en-GB"/>
        </w:rPr>
        <w:t xml:space="preserve"> </w:t>
      </w:r>
    </w:p>
    <w:p w14:paraId="28322034" w14:textId="6AD8E5BD" w:rsidR="00CD139B" w:rsidRPr="002318F9" w:rsidRDefault="00A70174" w:rsidP="002318F9">
      <w:pPr>
        <w:pStyle w:val="ListParagraph"/>
        <w:numPr>
          <w:ilvl w:val="0"/>
          <w:numId w:val="49"/>
        </w:numPr>
        <w:ind w:left="709"/>
        <w:jc w:val="both"/>
        <w:rPr>
          <w:sz w:val="22"/>
          <w:szCs w:val="22"/>
          <w:lang w:val="en-GB"/>
        </w:rPr>
      </w:pPr>
      <w:r>
        <w:rPr>
          <w:b/>
          <w:bCs/>
          <w:sz w:val="22"/>
          <w:szCs w:val="22"/>
          <w:lang w:val="en-GB"/>
        </w:rPr>
        <w:t>Approach 2:</w:t>
      </w:r>
      <w:r>
        <w:rPr>
          <w:sz w:val="22"/>
          <w:szCs w:val="22"/>
          <w:lang w:val="en-GB"/>
        </w:rPr>
        <w:t xml:space="preserve"> </w:t>
      </w:r>
      <w:r w:rsidR="007C55C3" w:rsidRPr="002318F9">
        <w:rPr>
          <w:sz w:val="22"/>
          <w:szCs w:val="22"/>
          <w:lang w:val="en-GB"/>
        </w:rPr>
        <w:t>A more practical</w:t>
      </w:r>
      <w:r w:rsidR="005925DE" w:rsidRPr="002318F9">
        <w:rPr>
          <w:sz w:val="22"/>
          <w:szCs w:val="22"/>
          <w:lang w:val="en-GB"/>
        </w:rPr>
        <w:t xml:space="preserve"> approach </w:t>
      </w:r>
      <w:r w:rsidR="001C542E" w:rsidRPr="002318F9">
        <w:rPr>
          <w:sz w:val="22"/>
          <w:szCs w:val="22"/>
          <w:lang w:val="en-GB"/>
        </w:rPr>
        <w:t xml:space="preserve">is </w:t>
      </w:r>
      <w:r w:rsidR="005925DE" w:rsidRPr="002318F9">
        <w:rPr>
          <w:sz w:val="22"/>
          <w:szCs w:val="22"/>
          <w:lang w:val="en-GB"/>
        </w:rPr>
        <w:t>to compensate for th</w:t>
      </w:r>
      <w:r w:rsidR="006F5955" w:rsidRPr="002318F9">
        <w:rPr>
          <w:sz w:val="22"/>
          <w:szCs w:val="22"/>
          <w:lang w:val="en-GB"/>
        </w:rPr>
        <w:t xml:space="preserve">e </w:t>
      </w:r>
      <w:r w:rsidR="00287F06">
        <w:rPr>
          <w:sz w:val="22"/>
          <w:szCs w:val="22"/>
          <w:lang w:val="en-GB"/>
        </w:rPr>
        <w:t xml:space="preserve">configured </w:t>
      </w:r>
      <w:r w:rsidR="006F5955" w:rsidRPr="002318F9">
        <w:rPr>
          <w:sz w:val="22"/>
          <w:szCs w:val="22"/>
          <w:lang w:val="en-GB"/>
        </w:rPr>
        <w:t>measurement occasions</w:t>
      </w:r>
      <w:r w:rsidR="008E2F44">
        <w:rPr>
          <w:sz w:val="22"/>
          <w:szCs w:val="22"/>
          <w:lang w:val="en-GB"/>
        </w:rPr>
        <w:t xml:space="preserve"> reallocated to the XR operation</w:t>
      </w:r>
      <w:r w:rsidR="006F5955" w:rsidRPr="002318F9">
        <w:rPr>
          <w:sz w:val="22"/>
          <w:szCs w:val="22"/>
          <w:lang w:val="en-GB"/>
        </w:rPr>
        <w:t xml:space="preserve"> </w:t>
      </w:r>
      <w:r w:rsidR="00CE45CF">
        <w:rPr>
          <w:sz w:val="22"/>
          <w:szCs w:val="22"/>
          <w:lang w:val="en-GB"/>
        </w:rPr>
        <w:t>by</w:t>
      </w:r>
      <w:r w:rsidR="001C542E" w:rsidRPr="002318F9">
        <w:rPr>
          <w:sz w:val="22"/>
          <w:szCs w:val="22"/>
          <w:lang w:val="en-GB"/>
        </w:rPr>
        <w:t xml:space="preserve"> </w:t>
      </w:r>
      <w:r w:rsidR="006F5955" w:rsidRPr="002318F9">
        <w:rPr>
          <w:sz w:val="22"/>
          <w:szCs w:val="22"/>
          <w:lang w:val="en-GB"/>
        </w:rPr>
        <w:t>extend</w:t>
      </w:r>
      <w:r w:rsidR="001C542E" w:rsidRPr="002318F9">
        <w:rPr>
          <w:sz w:val="22"/>
          <w:szCs w:val="22"/>
          <w:lang w:val="en-GB"/>
        </w:rPr>
        <w:t>ing</w:t>
      </w:r>
      <w:r w:rsidR="006F5955" w:rsidRPr="002318F9">
        <w:rPr>
          <w:sz w:val="22"/>
          <w:szCs w:val="22"/>
          <w:lang w:val="en-GB"/>
        </w:rPr>
        <w:t xml:space="preserve"> the </w:t>
      </w:r>
      <w:r w:rsidR="009B34F7">
        <w:rPr>
          <w:sz w:val="22"/>
          <w:szCs w:val="22"/>
          <w:lang w:val="en-GB"/>
        </w:rPr>
        <w:t xml:space="preserve">RRM </w:t>
      </w:r>
      <w:r w:rsidR="006F5955" w:rsidRPr="002318F9">
        <w:rPr>
          <w:sz w:val="22"/>
          <w:szCs w:val="22"/>
          <w:lang w:val="en-GB"/>
        </w:rPr>
        <w:t>measurement period</w:t>
      </w:r>
      <w:r w:rsidR="00E05D56" w:rsidRPr="002318F9">
        <w:rPr>
          <w:sz w:val="22"/>
          <w:szCs w:val="22"/>
          <w:lang w:val="en-GB"/>
        </w:rPr>
        <w:t xml:space="preserve"> during the XR operation</w:t>
      </w:r>
      <w:r w:rsidR="00E4375A">
        <w:rPr>
          <w:sz w:val="22"/>
          <w:szCs w:val="22"/>
          <w:lang w:val="en-GB"/>
        </w:rPr>
        <w:t xml:space="preserve"> (</w:t>
      </w:r>
      <w:r w:rsidR="00C6028F">
        <w:rPr>
          <w:sz w:val="22"/>
          <w:szCs w:val="22"/>
          <w:lang w:val="en-GB"/>
        </w:rPr>
        <w:t>t</w:t>
      </w:r>
      <w:r w:rsidR="00CD139B" w:rsidRPr="00C6028F">
        <w:rPr>
          <w:sz w:val="22"/>
          <w:szCs w:val="22"/>
          <w:lang w:val="en-GB"/>
        </w:rPr>
        <w:t>he compensation means a longer measurement period compared to</w:t>
      </w:r>
      <w:r w:rsidR="00F603BA" w:rsidRPr="00C6028F">
        <w:rPr>
          <w:sz w:val="22"/>
          <w:szCs w:val="22"/>
          <w:lang w:val="en-GB"/>
        </w:rPr>
        <w:t xml:space="preserve"> </w:t>
      </w:r>
      <w:r w:rsidR="00A20DD0">
        <w:rPr>
          <w:sz w:val="22"/>
          <w:szCs w:val="22"/>
          <w:lang w:val="en-GB"/>
        </w:rPr>
        <w:t xml:space="preserve">the </w:t>
      </w:r>
      <w:r w:rsidR="00AC08D6" w:rsidRPr="00C6028F">
        <w:rPr>
          <w:sz w:val="22"/>
          <w:szCs w:val="22"/>
          <w:lang w:val="en-GB"/>
        </w:rPr>
        <w:t>UE operation without XR</w:t>
      </w:r>
      <w:r w:rsidR="00E4375A">
        <w:rPr>
          <w:sz w:val="22"/>
          <w:szCs w:val="22"/>
          <w:lang w:val="en-GB"/>
        </w:rPr>
        <w:t>),</w:t>
      </w:r>
      <w:r w:rsidR="005E3455" w:rsidRPr="00C6028F">
        <w:rPr>
          <w:sz w:val="22"/>
          <w:szCs w:val="22"/>
          <w:lang w:val="en-GB"/>
        </w:rPr>
        <w:t xml:space="preserve"> to ensure the availab</w:t>
      </w:r>
      <w:r w:rsidR="00B36B8A">
        <w:rPr>
          <w:sz w:val="22"/>
          <w:szCs w:val="22"/>
          <w:lang w:val="en-GB"/>
        </w:rPr>
        <w:t>ility of the sufficie</w:t>
      </w:r>
      <w:r w:rsidR="00E61B67">
        <w:rPr>
          <w:sz w:val="22"/>
          <w:szCs w:val="22"/>
          <w:lang w:val="en-GB"/>
        </w:rPr>
        <w:t xml:space="preserve">nt </w:t>
      </w:r>
      <w:r w:rsidR="00B36B8A">
        <w:rPr>
          <w:sz w:val="22"/>
          <w:szCs w:val="22"/>
          <w:lang w:val="en-GB"/>
        </w:rPr>
        <w:t xml:space="preserve">number of </w:t>
      </w:r>
      <w:r w:rsidR="005E3455" w:rsidRPr="00C6028F">
        <w:rPr>
          <w:sz w:val="22"/>
          <w:szCs w:val="22"/>
          <w:lang w:val="en-GB"/>
        </w:rPr>
        <w:t xml:space="preserve">measurement occasions </w:t>
      </w:r>
      <w:r w:rsidR="00E61B67">
        <w:rPr>
          <w:sz w:val="22"/>
          <w:szCs w:val="22"/>
          <w:lang w:val="en-GB"/>
        </w:rPr>
        <w:t>t</w:t>
      </w:r>
      <w:r w:rsidR="00C15AC5" w:rsidRPr="00C6028F">
        <w:rPr>
          <w:sz w:val="22"/>
          <w:szCs w:val="22"/>
          <w:lang w:val="en-GB"/>
        </w:rPr>
        <w:t xml:space="preserve">o complete </w:t>
      </w:r>
      <w:r w:rsidR="00311F24">
        <w:rPr>
          <w:sz w:val="22"/>
          <w:szCs w:val="22"/>
          <w:lang w:val="en-GB"/>
        </w:rPr>
        <w:t xml:space="preserve">the </w:t>
      </w:r>
      <w:r w:rsidR="00C15AC5" w:rsidRPr="00C6028F">
        <w:rPr>
          <w:sz w:val="22"/>
          <w:szCs w:val="22"/>
          <w:lang w:val="en-GB"/>
        </w:rPr>
        <w:t>RRM measurement</w:t>
      </w:r>
      <w:r w:rsidR="00C35658">
        <w:rPr>
          <w:sz w:val="22"/>
          <w:szCs w:val="22"/>
          <w:lang w:val="en-GB"/>
        </w:rPr>
        <w:t>s at the required accuracy</w:t>
      </w:r>
      <w:r w:rsidR="00311F24">
        <w:rPr>
          <w:sz w:val="22"/>
          <w:szCs w:val="22"/>
          <w:lang w:val="en-GB"/>
        </w:rPr>
        <w:t xml:space="preserve"> level</w:t>
      </w:r>
      <w:r w:rsidR="00C15AC5" w:rsidRPr="00C6028F">
        <w:rPr>
          <w:sz w:val="22"/>
          <w:szCs w:val="22"/>
          <w:lang w:val="en-GB"/>
        </w:rPr>
        <w:t>.</w:t>
      </w:r>
    </w:p>
    <w:p w14:paraId="10E40950" w14:textId="2DBA5DD6" w:rsidR="002061C1" w:rsidRDefault="003714D5" w:rsidP="008E40BC">
      <w:pPr>
        <w:jc w:val="both"/>
        <w:rPr>
          <w:sz w:val="22"/>
          <w:szCs w:val="22"/>
          <w:lang w:val="en-GB"/>
        </w:rPr>
      </w:pPr>
      <w:r>
        <w:rPr>
          <w:sz w:val="22"/>
          <w:szCs w:val="22"/>
          <w:lang w:val="en-GB"/>
        </w:rPr>
        <w:t>With Approach 2, t</w:t>
      </w:r>
      <w:r w:rsidR="002061C1" w:rsidRPr="00692173">
        <w:rPr>
          <w:sz w:val="22"/>
          <w:szCs w:val="22"/>
          <w:lang w:val="en-GB"/>
        </w:rPr>
        <w:t xml:space="preserve">he extension of the measurement period </w:t>
      </w:r>
      <w:r w:rsidR="00472AFB">
        <w:rPr>
          <w:sz w:val="22"/>
          <w:szCs w:val="22"/>
          <w:lang w:val="en-GB"/>
        </w:rPr>
        <w:t>can be fixed</w:t>
      </w:r>
      <w:r w:rsidR="002061C1" w:rsidRPr="00692173">
        <w:rPr>
          <w:sz w:val="22"/>
          <w:szCs w:val="22"/>
          <w:lang w:val="en-GB"/>
        </w:rPr>
        <w:t xml:space="preserve"> </w:t>
      </w:r>
      <w:r w:rsidR="00472AFB">
        <w:rPr>
          <w:sz w:val="22"/>
          <w:szCs w:val="22"/>
          <w:lang w:val="en-GB"/>
        </w:rPr>
        <w:t xml:space="preserve">or </w:t>
      </w:r>
      <w:r w:rsidR="002061C1" w:rsidRPr="00692173">
        <w:rPr>
          <w:sz w:val="22"/>
          <w:szCs w:val="22"/>
          <w:lang w:val="en-GB"/>
        </w:rPr>
        <w:t>pre-defined</w:t>
      </w:r>
      <w:r w:rsidR="00472AFB">
        <w:rPr>
          <w:sz w:val="22"/>
          <w:szCs w:val="22"/>
          <w:lang w:val="en-GB"/>
        </w:rPr>
        <w:t xml:space="preserve"> or can be dynamic</w:t>
      </w:r>
      <w:r w:rsidR="0056672F">
        <w:rPr>
          <w:sz w:val="22"/>
          <w:szCs w:val="22"/>
          <w:lang w:val="en-GB"/>
        </w:rPr>
        <w:t xml:space="preserve">ally defined </w:t>
      </w:r>
      <w:r w:rsidR="00B352A8">
        <w:rPr>
          <w:sz w:val="22"/>
          <w:szCs w:val="22"/>
          <w:lang w:val="en-GB"/>
        </w:rPr>
        <w:t xml:space="preserve">based on </w:t>
      </w:r>
      <w:r w:rsidR="00F31594">
        <w:rPr>
          <w:sz w:val="22"/>
          <w:szCs w:val="22"/>
          <w:lang w:val="en-GB"/>
        </w:rPr>
        <w:t>the</w:t>
      </w:r>
      <w:r w:rsidR="00B352A8">
        <w:rPr>
          <w:sz w:val="22"/>
          <w:szCs w:val="22"/>
          <w:lang w:val="en-GB"/>
        </w:rPr>
        <w:t xml:space="preserve"> </w:t>
      </w:r>
      <w:r w:rsidR="003D0AB4">
        <w:rPr>
          <w:sz w:val="22"/>
          <w:szCs w:val="22"/>
          <w:lang w:val="en-GB"/>
        </w:rPr>
        <w:t>availab</w:t>
      </w:r>
      <w:r w:rsidR="00F31594">
        <w:rPr>
          <w:sz w:val="22"/>
          <w:szCs w:val="22"/>
          <w:lang w:val="en-GB"/>
        </w:rPr>
        <w:t>ility of the measurement occasions</w:t>
      </w:r>
      <w:r w:rsidR="006544F5">
        <w:rPr>
          <w:sz w:val="22"/>
          <w:szCs w:val="22"/>
          <w:lang w:val="en-GB"/>
        </w:rPr>
        <w:t xml:space="preserve"> during the UE XR operation</w:t>
      </w:r>
      <w:r w:rsidR="008E40BC">
        <w:rPr>
          <w:sz w:val="22"/>
          <w:szCs w:val="22"/>
          <w:lang w:val="en-GB"/>
        </w:rPr>
        <w:t>.</w:t>
      </w:r>
      <w:r>
        <w:rPr>
          <w:sz w:val="22"/>
          <w:szCs w:val="22"/>
          <w:lang w:val="en-GB"/>
        </w:rPr>
        <w:t xml:space="preserve"> </w:t>
      </w:r>
      <w:r w:rsidR="00E728CE">
        <w:rPr>
          <w:sz w:val="22"/>
          <w:szCs w:val="22"/>
          <w:lang w:val="en-GB"/>
        </w:rPr>
        <w:t xml:space="preserve">The choice </w:t>
      </w:r>
      <w:r w:rsidR="00517147">
        <w:rPr>
          <w:sz w:val="22"/>
          <w:szCs w:val="22"/>
          <w:lang w:val="en-GB"/>
        </w:rPr>
        <w:t xml:space="preserve">of how the extension is defined </w:t>
      </w:r>
      <w:r w:rsidR="00E728CE">
        <w:rPr>
          <w:sz w:val="22"/>
          <w:szCs w:val="22"/>
          <w:lang w:val="en-GB"/>
        </w:rPr>
        <w:t xml:space="preserve">depends on the RAN1/RAN2 solution and </w:t>
      </w:r>
      <w:r w:rsidR="00517147">
        <w:rPr>
          <w:sz w:val="22"/>
          <w:szCs w:val="22"/>
          <w:lang w:val="en-GB"/>
        </w:rPr>
        <w:t xml:space="preserve">the </w:t>
      </w:r>
      <w:r w:rsidR="00E728CE">
        <w:rPr>
          <w:sz w:val="22"/>
          <w:szCs w:val="22"/>
          <w:lang w:val="en-GB"/>
        </w:rPr>
        <w:t>specified signalling, but t</w:t>
      </w:r>
      <w:r w:rsidR="00B233A0">
        <w:rPr>
          <w:sz w:val="22"/>
          <w:szCs w:val="22"/>
          <w:lang w:val="en-GB"/>
        </w:rPr>
        <w:t>he dynamic</w:t>
      </w:r>
      <w:r w:rsidR="00F9253C">
        <w:rPr>
          <w:sz w:val="22"/>
          <w:szCs w:val="22"/>
          <w:lang w:val="en-GB"/>
        </w:rPr>
        <w:t xml:space="preserve">ally defined extended RRM measurement period </w:t>
      </w:r>
      <w:r w:rsidR="00B233A0">
        <w:rPr>
          <w:sz w:val="22"/>
          <w:szCs w:val="22"/>
          <w:lang w:val="en-GB"/>
        </w:rPr>
        <w:t>may be more suitable</w:t>
      </w:r>
      <w:r w:rsidR="00DA1037">
        <w:rPr>
          <w:sz w:val="22"/>
          <w:szCs w:val="22"/>
          <w:lang w:val="en-GB"/>
        </w:rPr>
        <w:t xml:space="preserve"> for XR due to the dynamic nature of the XR traffic.</w:t>
      </w:r>
    </w:p>
    <w:p w14:paraId="29629C5A" w14:textId="718CDAE2" w:rsidR="007304D8" w:rsidRPr="002318F9" w:rsidRDefault="007304D8" w:rsidP="002318F9">
      <w:pPr>
        <w:pStyle w:val="ListParagraph"/>
        <w:numPr>
          <w:ilvl w:val="0"/>
          <w:numId w:val="47"/>
        </w:numPr>
        <w:ind w:left="714" w:hanging="357"/>
        <w:contextualSpacing w:val="0"/>
        <w:jc w:val="both"/>
        <w:rPr>
          <w:i/>
          <w:iCs/>
          <w:sz w:val="22"/>
          <w:szCs w:val="22"/>
          <w:lang w:val="en-GB"/>
        </w:rPr>
      </w:pPr>
      <w:r w:rsidRPr="002318F9">
        <w:rPr>
          <w:b/>
          <w:bCs/>
          <w:i/>
          <w:iCs/>
          <w:sz w:val="22"/>
          <w:szCs w:val="22"/>
          <w:u w:val="single"/>
          <w:lang w:val="en-GB"/>
        </w:rPr>
        <w:t xml:space="preserve">Proposal </w:t>
      </w:r>
      <w:r w:rsidR="009E2953">
        <w:rPr>
          <w:b/>
          <w:bCs/>
          <w:i/>
          <w:iCs/>
          <w:sz w:val="22"/>
          <w:szCs w:val="22"/>
          <w:u w:val="single"/>
          <w:lang w:val="en-GB"/>
        </w:rPr>
        <w:t>1</w:t>
      </w:r>
      <w:r>
        <w:rPr>
          <w:i/>
          <w:iCs/>
          <w:sz w:val="22"/>
          <w:szCs w:val="22"/>
          <w:lang w:val="en-GB"/>
        </w:rPr>
        <w:t xml:space="preserve">: </w:t>
      </w:r>
      <w:r w:rsidR="00552502">
        <w:rPr>
          <w:i/>
          <w:iCs/>
          <w:sz w:val="22"/>
          <w:szCs w:val="22"/>
          <w:lang w:val="en-GB"/>
        </w:rPr>
        <w:t xml:space="preserve">To </w:t>
      </w:r>
      <w:r w:rsidR="004602AF">
        <w:rPr>
          <w:i/>
          <w:iCs/>
          <w:sz w:val="22"/>
          <w:szCs w:val="22"/>
          <w:lang w:val="en-GB"/>
        </w:rPr>
        <w:t xml:space="preserve">avoid </w:t>
      </w:r>
      <w:r w:rsidR="00552502">
        <w:rPr>
          <w:i/>
          <w:iCs/>
          <w:sz w:val="22"/>
          <w:szCs w:val="22"/>
          <w:lang w:val="en-GB"/>
        </w:rPr>
        <w:t>limit</w:t>
      </w:r>
      <w:r w:rsidR="004602AF">
        <w:rPr>
          <w:i/>
          <w:iCs/>
          <w:sz w:val="22"/>
          <w:szCs w:val="22"/>
          <w:lang w:val="en-GB"/>
        </w:rPr>
        <w:t>ing</w:t>
      </w:r>
      <w:r w:rsidR="00552502">
        <w:rPr>
          <w:i/>
          <w:iCs/>
          <w:sz w:val="22"/>
          <w:szCs w:val="22"/>
          <w:lang w:val="en-GB"/>
        </w:rPr>
        <w:t xml:space="preserve"> </w:t>
      </w:r>
      <w:r w:rsidR="004602AF">
        <w:rPr>
          <w:i/>
          <w:iCs/>
          <w:sz w:val="22"/>
          <w:szCs w:val="22"/>
          <w:lang w:val="en-GB"/>
        </w:rPr>
        <w:t xml:space="preserve">the </w:t>
      </w:r>
      <w:r w:rsidR="00552502">
        <w:rPr>
          <w:i/>
          <w:iCs/>
          <w:sz w:val="22"/>
          <w:szCs w:val="22"/>
          <w:lang w:val="en-GB"/>
        </w:rPr>
        <w:t>XR</w:t>
      </w:r>
      <w:r w:rsidR="004602AF">
        <w:rPr>
          <w:i/>
          <w:iCs/>
          <w:sz w:val="22"/>
          <w:szCs w:val="22"/>
          <w:lang w:val="en-GB"/>
        </w:rPr>
        <w:t xml:space="preserve"> operation</w:t>
      </w:r>
      <w:r w:rsidR="00552502">
        <w:rPr>
          <w:i/>
          <w:iCs/>
          <w:sz w:val="22"/>
          <w:szCs w:val="22"/>
          <w:lang w:val="en-GB"/>
        </w:rPr>
        <w:t xml:space="preserve"> </w:t>
      </w:r>
      <w:r w:rsidR="00C937AF">
        <w:rPr>
          <w:i/>
          <w:iCs/>
          <w:sz w:val="22"/>
          <w:szCs w:val="22"/>
          <w:lang w:val="en-GB"/>
        </w:rPr>
        <w:t xml:space="preserve">to good </w:t>
      </w:r>
      <w:r w:rsidR="00D33DAB">
        <w:rPr>
          <w:i/>
          <w:iCs/>
          <w:sz w:val="22"/>
          <w:szCs w:val="22"/>
          <w:lang w:val="en-GB"/>
        </w:rPr>
        <w:t xml:space="preserve">network </w:t>
      </w:r>
      <w:r w:rsidR="00C937AF">
        <w:rPr>
          <w:i/>
          <w:iCs/>
          <w:sz w:val="22"/>
          <w:szCs w:val="22"/>
          <w:lang w:val="en-GB"/>
        </w:rPr>
        <w:t xml:space="preserve">radio conditions only and hereby </w:t>
      </w:r>
      <w:r w:rsidR="004738BB">
        <w:rPr>
          <w:i/>
          <w:iCs/>
          <w:sz w:val="22"/>
          <w:szCs w:val="22"/>
          <w:lang w:val="en-GB"/>
        </w:rPr>
        <w:t xml:space="preserve">limiting </w:t>
      </w:r>
      <w:r w:rsidR="00C937AF">
        <w:rPr>
          <w:i/>
          <w:iCs/>
          <w:sz w:val="22"/>
          <w:szCs w:val="22"/>
          <w:lang w:val="en-GB"/>
        </w:rPr>
        <w:t xml:space="preserve">the XR </w:t>
      </w:r>
      <w:r w:rsidR="00552502">
        <w:rPr>
          <w:i/>
          <w:iCs/>
          <w:sz w:val="22"/>
          <w:szCs w:val="22"/>
          <w:lang w:val="en-GB"/>
        </w:rPr>
        <w:t xml:space="preserve">service coverage, </w:t>
      </w:r>
      <w:r w:rsidR="00D60090">
        <w:rPr>
          <w:i/>
          <w:iCs/>
          <w:sz w:val="22"/>
          <w:szCs w:val="22"/>
          <w:lang w:val="en-GB"/>
        </w:rPr>
        <w:t>RRM measurement requirements are enhanced for UE</w:t>
      </w:r>
      <w:r w:rsidR="004738BB">
        <w:rPr>
          <w:i/>
          <w:iCs/>
          <w:sz w:val="22"/>
          <w:szCs w:val="22"/>
          <w:lang w:val="en-GB"/>
        </w:rPr>
        <w:t>s</w:t>
      </w:r>
      <w:r w:rsidR="00D60090">
        <w:rPr>
          <w:i/>
          <w:iCs/>
          <w:sz w:val="22"/>
          <w:szCs w:val="22"/>
          <w:lang w:val="en-GB"/>
        </w:rPr>
        <w:t xml:space="preserve"> under XR operation</w:t>
      </w:r>
      <w:r w:rsidR="004602AF">
        <w:rPr>
          <w:i/>
          <w:iCs/>
          <w:sz w:val="22"/>
          <w:szCs w:val="22"/>
          <w:lang w:val="en-GB"/>
        </w:rPr>
        <w:t>.</w:t>
      </w:r>
    </w:p>
    <w:p w14:paraId="412FA9B5" w14:textId="4ED7D705" w:rsidR="00D129DE" w:rsidRPr="00962211" w:rsidRDefault="00D129DE" w:rsidP="00D129DE">
      <w:pPr>
        <w:pStyle w:val="ListParagraph"/>
        <w:numPr>
          <w:ilvl w:val="0"/>
          <w:numId w:val="47"/>
        </w:numPr>
        <w:jc w:val="both"/>
        <w:rPr>
          <w:i/>
          <w:iCs/>
          <w:sz w:val="22"/>
          <w:szCs w:val="22"/>
          <w:lang w:val="en-GB"/>
        </w:rPr>
      </w:pPr>
      <w:r w:rsidRPr="00962211">
        <w:rPr>
          <w:b/>
          <w:bCs/>
          <w:i/>
          <w:iCs/>
          <w:sz w:val="22"/>
          <w:szCs w:val="22"/>
          <w:u w:val="single"/>
          <w:lang w:val="en-GB"/>
        </w:rPr>
        <w:t xml:space="preserve">Proposal </w:t>
      </w:r>
      <w:r>
        <w:rPr>
          <w:b/>
          <w:bCs/>
          <w:i/>
          <w:iCs/>
          <w:sz w:val="22"/>
          <w:szCs w:val="22"/>
          <w:u w:val="single"/>
          <w:lang w:val="en-GB"/>
        </w:rPr>
        <w:t>2</w:t>
      </w:r>
      <w:r w:rsidRPr="00962211">
        <w:rPr>
          <w:i/>
          <w:iCs/>
          <w:sz w:val="22"/>
          <w:szCs w:val="22"/>
          <w:lang w:val="en-GB"/>
        </w:rPr>
        <w:t xml:space="preserve">: RAN4 </w:t>
      </w:r>
      <w:r>
        <w:rPr>
          <w:i/>
          <w:iCs/>
          <w:sz w:val="22"/>
          <w:szCs w:val="22"/>
          <w:lang w:val="en-GB"/>
        </w:rPr>
        <w:t xml:space="preserve">to discuss </w:t>
      </w:r>
      <w:r w:rsidR="00F36CD2">
        <w:rPr>
          <w:i/>
          <w:iCs/>
          <w:sz w:val="22"/>
          <w:szCs w:val="22"/>
          <w:lang w:val="en-GB"/>
        </w:rPr>
        <w:t>possible enhancements to the legacy RRM requirements</w:t>
      </w:r>
      <w:r w:rsidR="00092F62">
        <w:rPr>
          <w:i/>
          <w:iCs/>
          <w:sz w:val="22"/>
          <w:szCs w:val="22"/>
          <w:lang w:val="en-GB"/>
        </w:rPr>
        <w:t xml:space="preserve"> to account for the UE XR operation</w:t>
      </w:r>
      <w:r w:rsidR="00104ACB">
        <w:rPr>
          <w:i/>
          <w:iCs/>
          <w:sz w:val="22"/>
          <w:szCs w:val="22"/>
          <w:lang w:val="en-GB"/>
        </w:rPr>
        <w:t xml:space="preserve">, e.g., </w:t>
      </w:r>
      <w:r w:rsidR="00A30154">
        <w:rPr>
          <w:i/>
          <w:iCs/>
          <w:sz w:val="22"/>
          <w:szCs w:val="22"/>
          <w:lang w:val="en-GB"/>
        </w:rPr>
        <w:t xml:space="preserve">whether </w:t>
      </w:r>
      <w:r w:rsidR="00156478">
        <w:rPr>
          <w:i/>
          <w:iCs/>
          <w:sz w:val="22"/>
          <w:szCs w:val="22"/>
          <w:lang w:val="en-GB"/>
        </w:rPr>
        <w:t xml:space="preserve">pre-defined or dynamically extended RRM measurement period </w:t>
      </w:r>
      <w:r w:rsidR="00F66D43">
        <w:rPr>
          <w:i/>
          <w:iCs/>
          <w:sz w:val="22"/>
          <w:szCs w:val="22"/>
          <w:lang w:val="en-GB"/>
        </w:rPr>
        <w:t>is to be specified for UE under XR operation</w:t>
      </w:r>
      <w:r w:rsidR="00E738F8">
        <w:rPr>
          <w:i/>
          <w:iCs/>
          <w:sz w:val="22"/>
          <w:szCs w:val="22"/>
          <w:lang w:val="en-GB"/>
        </w:rPr>
        <w:t xml:space="preserve"> to dynamically account for the availability of the RRM measurement occasions for RRM measurements</w:t>
      </w:r>
      <w:r w:rsidRPr="00962211">
        <w:rPr>
          <w:i/>
          <w:iCs/>
          <w:sz w:val="22"/>
          <w:szCs w:val="22"/>
          <w:lang w:val="en-GB"/>
        </w:rPr>
        <w:t>.</w:t>
      </w:r>
    </w:p>
    <w:p w14:paraId="5B174D13" w14:textId="5365159A" w:rsidR="00C27A3D" w:rsidRDefault="00092F62" w:rsidP="008E40BC">
      <w:pPr>
        <w:jc w:val="both"/>
        <w:rPr>
          <w:sz w:val="22"/>
          <w:szCs w:val="22"/>
          <w:lang w:val="en-GB"/>
        </w:rPr>
      </w:pPr>
      <w:r>
        <w:rPr>
          <w:sz w:val="22"/>
          <w:szCs w:val="22"/>
          <w:lang w:val="en-GB"/>
        </w:rPr>
        <w:t>Further, t</w:t>
      </w:r>
      <w:r w:rsidR="00C27A3D">
        <w:rPr>
          <w:sz w:val="22"/>
          <w:szCs w:val="22"/>
          <w:lang w:val="en-GB"/>
        </w:rPr>
        <w:t xml:space="preserve">here </w:t>
      </w:r>
      <w:r w:rsidR="004B2426">
        <w:rPr>
          <w:sz w:val="22"/>
          <w:szCs w:val="22"/>
          <w:lang w:val="en-GB"/>
        </w:rPr>
        <w:t xml:space="preserve">also </w:t>
      </w:r>
      <w:r w:rsidR="00C27A3D">
        <w:rPr>
          <w:sz w:val="22"/>
          <w:szCs w:val="22"/>
          <w:lang w:val="en-GB"/>
        </w:rPr>
        <w:t xml:space="preserve">exist different </w:t>
      </w:r>
      <w:r w:rsidR="00FE2CFF">
        <w:rPr>
          <w:sz w:val="22"/>
          <w:szCs w:val="22"/>
          <w:lang w:val="en-GB"/>
        </w:rPr>
        <w:t xml:space="preserve">types </w:t>
      </w:r>
      <w:r w:rsidR="007B7331">
        <w:rPr>
          <w:sz w:val="22"/>
          <w:szCs w:val="22"/>
          <w:lang w:val="en-GB"/>
        </w:rPr>
        <w:t xml:space="preserve">and purposes </w:t>
      </w:r>
      <w:r w:rsidR="00FE2CFF">
        <w:rPr>
          <w:sz w:val="22"/>
          <w:szCs w:val="22"/>
          <w:lang w:val="en-GB"/>
        </w:rPr>
        <w:t xml:space="preserve">of </w:t>
      </w:r>
      <w:r w:rsidR="007B7331">
        <w:rPr>
          <w:sz w:val="22"/>
          <w:szCs w:val="22"/>
          <w:lang w:val="en-GB"/>
        </w:rPr>
        <w:t xml:space="preserve">RRM </w:t>
      </w:r>
      <w:r w:rsidR="00FE2CFF">
        <w:rPr>
          <w:sz w:val="22"/>
          <w:szCs w:val="22"/>
          <w:lang w:val="en-GB"/>
        </w:rPr>
        <w:t>measurements and measurement gaps</w:t>
      </w:r>
      <w:r w:rsidR="00C3126D">
        <w:rPr>
          <w:sz w:val="22"/>
          <w:szCs w:val="22"/>
          <w:lang w:val="en-GB"/>
        </w:rPr>
        <w:t xml:space="preserve"> a</w:t>
      </w:r>
      <w:r w:rsidR="00870C12">
        <w:rPr>
          <w:sz w:val="22"/>
          <w:szCs w:val="22"/>
          <w:lang w:val="en-GB"/>
        </w:rPr>
        <w:t xml:space="preserve">s well as they may have </w:t>
      </w:r>
      <w:r w:rsidR="00C3126D">
        <w:rPr>
          <w:sz w:val="22"/>
          <w:szCs w:val="22"/>
          <w:lang w:val="en-GB"/>
        </w:rPr>
        <w:t>different configurations</w:t>
      </w:r>
      <w:r w:rsidR="00655F5F">
        <w:rPr>
          <w:sz w:val="22"/>
          <w:szCs w:val="22"/>
          <w:lang w:val="en-GB"/>
        </w:rPr>
        <w:t xml:space="preserve"> (e.g., </w:t>
      </w:r>
      <w:r w:rsidR="00EC3232">
        <w:rPr>
          <w:sz w:val="22"/>
          <w:szCs w:val="22"/>
          <w:lang w:val="en-GB"/>
        </w:rPr>
        <w:t xml:space="preserve">measurement gap pattern ID, </w:t>
      </w:r>
      <w:r w:rsidR="00655F5F">
        <w:rPr>
          <w:sz w:val="22"/>
          <w:szCs w:val="22"/>
          <w:lang w:val="en-GB"/>
        </w:rPr>
        <w:t xml:space="preserve">MGL, </w:t>
      </w:r>
      <w:r w:rsidR="00EC3232">
        <w:rPr>
          <w:sz w:val="22"/>
          <w:szCs w:val="22"/>
          <w:lang w:val="en-GB"/>
        </w:rPr>
        <w:t xml:space="preserve">MGRP, </w:t>
      </w:r>
      <w:r w:rsidR="00C5384E">
        <w:rPr>
          <w:sz w:val="22"/>
          <w:szCs w:val="22"/>
          <w:lang w:val="en-GB"/>
        </w:rPr>
        <w:t xml:space="preserve">per-UE </w:t>
      </w:r>
      <w:r w:rsidR="004113B2">
        <w:rPr>
          <w:sz w:val="22"/>
          <w:szCs w:val="22"/>
          <w:lang w:val="en-GB"/>
        </w:rPr>
        <w:t xml:space="preserve">or per-FR measurement gaps, </w:t>
      </w:r>
      <w:r w:rsidR="00EC3232">
        <w:rPr>
          <w:sz w:val="22"/>
          <w:szCs w:val="22"/>
          <w:lang w:val="en-GB"/>
        </w:rPr>
        <w:t>etc.</w:t>
      </w:r>
      <w:r w:rsidR="00655F5F">
        <w:rPr>
          <w:sz w:val="22"/>
          <w:szCs w:val="22"/>
          <w:lang w:val="en-GB"/>
        </w:rPr>
        <w:t>)</w:t>
      </w:r>
      <w:r w:rsidR="00C27A3D">
        <w:rPr>
          <w:sz w:val="22"/>
          <w:szCs w:val="22"/>
          <w:lang w:val="en-GB"/>
        </w:rPr>
        <w:t>.</w:t>
      </w:r>
      <w:r w:rsidR="00D129DE">
        <w:rPr>
          <w:sz w:val="22"/>
          <w:szCs w:val="22"/>
          <w:lang w:val="en-GB"/>
        </w:rPr>
        <w:t xml:space="preserve"> </w:t>
      </w:r>
      <w:r w:rsidR="006114C6">
        <w:rPr>
          <w:sz w:val="22"/>
          <w:szCs w:val="22"/>
          <w:lang w:val="en-GB"/>
        </w:rPr>
        <w:t xml:space="preserve">It may also be so that </w:t>
      </w:r>
      <w:r w:rsidR="00463CF1">
        <w:rPr>
          <w:sz w:val="22"/>
          <w:szCs w:val="22"/>
          <w:lang w:val="en-GB"/>
        </w:rPr>
        <w:t xml:space="preserve">not all measurement occasion configurations are </w:t>
      </w:r>
      <w:r w:rsidR="00B35F05">
        <w:rPr>
          <w:sz w:val="22"/>
          <w:szCs w:val="22"/>
          <w:lang w:val="en-GB"/>
        </w:rPr>
        <w:t xml:space="preserve">necessary or </w:t>
      </w:r>
      <w:r w:rsidR="00463CF1">
        <w:rPr>
          <w:sz w:val="22"/>
          <w:szCs w:val="22"/>
          <w:lang w:val="en-GB"/>
        </w:rPr>
        <w:t>relevant for</w:t>
      </w:r>
      <w:r w:rsidR="00B35F05">
        <w:rPr>
          <w:sz w:val="22"/>
          <w:szCs w:val="22"/>
          <w:lang w:val="en-GB"/>
        </w:rPr>
        <w:t xml:space="preserve"> </w:t>
      </w:r>
      <w:r w:rsidR="002A61C6">
        <w:rPr>
          <w:sz w:val="22"/>
          <w:szCs w:val="22"/>
          <w:lang w:val="en-GB"/>
        </w:rPr>
        <w:t>the</w:t>
      </w:r>
      <w:r w:rsidR="00883A3D">
        <w:rPr>
          <w:sz w:val="22"/>
          <w:szCs w:val="22"/>
          <w:lang w:val="en-GB"/>
        </w:rPr>
        <w:t xml:space="preserve"> XR operation, e.g., </w:t>
      </w:r>
      <w:r w:rsidR="00775A74">
        <w:rPr>
          <w:sz w:val="22"/>
          <w:szCs w:val="22"/>
          <w:lang w:val="en-GB"/>
        </w:rPr>
        <w:t xml:space="preserve">RAN4 needs to discuss </w:t>
      </w:r>
      <w:r w:rsidR="009C14A2">
        <w:rPr>
          <w:sz w:val="22"/>
          <w:szCs w:val="22"/>
          <w:lang w:val="en-GB"/>
        </w:rPr>
        <w:t>the relevance of too sho</w:t>
      </w:r>
      <w:r w:rsidR="009C14A2">
        <w:rPr>
          <w:sz w:val="22"/>
          <w:szCs w:val="22"/>
          <w:lang w:val="en-GB"/>
        </w:rPr>
        <w:t xml:space="preserve">rt or too long </w:t>
      </w:r>
      <w:r w:rsidR="00A056B4">
        <w:rPr>
          <w:sz w:val="22"/>
          <w:szCs w:val="22"/>
          <w:lang w:val="en-GB"/>
        </w:rPr>
        <w:t>MGL</w:t>
      </w:r>
      <w:r w:rsidR="006615C3">
        <w:rPr>
          <w:sz w:val="22"/>
          <w:szCs w:val="22"/>
          <w:lang w:val="en-GB"/>
        </w:rPr>
        <w:t xml:space="preserve">, </w:t>
      </w:r>
      <w:r w:rsidR="00F761BB">
        <w:rPr>
          <w:sz w:val="22"/>
          <w:szCs w:val="22"/>
          <w:lang w:val="en-GB"/>
        </w:rPr>
        <w:t xml:space="preserve">maximum </w:t>
      </w:r>
      <w:r w:rsidR="00FD41CF">
        <w:rPr>
          <w:sz w:val="22"/>
          <w:szCs w:val="22"/>
          <w:lang w:val="en-GB"/>
        </w:rPr>
        <w:t xml:space="preserve">acceptable </w:t>
      </w:r>
      <w:r w:rsidR="00F761BB">
        <w:rPr>
          <w:sz w:val="22"/>
          <w:szCs w:val="22"/>
          <w:lang w:val="en-GB"/>
        </w:rPr>
        <w:t xml:space="preserve">time separation between </w:t>
      </w:r>
      <w:r w:rsidR="00FC1109">
        <w:rPr>
          <w:sz w:val="22"/>
          <w:szCs w:val="22"/>
          <w:lang w:val="en-GB"/>
        </w:rPr>
        <w:t>the XR occasions, etc</w:t>
      </w:r>
      <w:r w:rsidR="00B72F1B">
        <w:rPr>
          <w:sz w:val="22"/>
          <w:szCs w:val="22"/>
          <w:lang w:val="en-GB"/>
        </w:rPr>
        <w:t>.</w:t>
      </w:r>
    </w:p>
    <w:p w14:paraId="326A3DC4" w14:textId="7600A40E" w:rsidR="00092F62" w:rsidRDefault="00092F62" w:rsidP="00092F62">
      <w:pPr>
        <w:pStyle w:val="ListParagraph"/>
        <w:numPr>
          <w:ilvl w:val="0"/>
          <w:numId w:val="47"/>
        </w:numPr>
        <w:jc w:val="both"/>
        <w:rPr>
          <w:i/>
          <w:iCs/>
          <w:sz w:val="22"/>
          <w:szCs w:val="22"/>
          <w:lang w:val="en-GB"/>
        </w:rPr>
      </w:pPr>
      <w:r w:rsidRPr="00962211">
        <w:rPr>
          <w:b/>
          <w:bCs/>
          <w:i/>
          <w:iCs/>
          <w:sz w:val="22"/>
          <w:szCs w:val="22"/>
          <w:u w:val="single"/>
          <w:lang w:val="en-GB"/>
        </w:rPr>
        <w:t xml:space="preserve">Proposal </w:t>
      </w:r>
      <w:r>
        <w:rPr>
          <w:b/>
          <w:bCs/>
          <w:i/>
          <w:iCs/>
          <w:sz w:val="22"/>
          <w:szCs w:val="22"/>
          <w:u w:val="single"/>
          <w:lang w:val="en-GB"/>
        </w:rPr>
        <w:t>3</w:t>
      </w:r>
      <w:r w:rsidRPr="00962211">
        <w:rPr>
          <w:i/>
          <w:iCs/>
          <w:sz w:val="22"/>
          <w:szCs w:val="22"/>
          <w:lang w:val="en-GB"/>
        </w:rPr>
        <w:t xml:space="preserve">: RAN4 </w:t>
      </w:r>
      <w:r>
        <w:rPr>
          <w:i/>
          <w:iCs/>
          <w:sz w:val="22"/>
          <w:szCs w:val="22"/>
          <w:lang w:val="en-GB"/>
        </w:rPr>
        <w:t>to discuss</w:t>
      </w:r>
      <w:r w:rsidR="00C5384E">
        <w:rPr>
          <w:i/>
          <w:iCs/>
          <w:sz w:val="22"/>
          <w:szCs w:val="22"/>
          <w:lang w:val="en-GB"/>
        </w:rPr>
        <w:t xml:space="preserve"> </w:t>
      </w:r>
      <w:r w:rsidR="004113B2">
        <w:rPr>
          <w:i/>
          <w:iCs/>
          <w:sz w:val="22"/>
          <w:szCs w:val="22"/>
          <w:lang w:val="en-GB"/>
        </w:rPr>
        <w:t xml:space="preserve">which </w:t>
      </w:r>
      <w:r w:rsidR="00AF3095">
        <w:rPr>
          <w:i/>
          <w:iCs/>
          <w:sz w:val="22"/>
          <w:szCs w:val="22"/>
          <w:lang w:val="en-GB"/>
        </w:rPr>
        <w:t xml:space="preserve">conditions </w:t>
      </w:r>
      <w:r w:rsidR="00775A74">
        <w:rPr>
          <w:i/>
          <w:iCs/>
          <w:sz w:val="22"/>
          <w:szCs w:val="22"/>
          <w:lang w:val="en-GB"/>
        </w:rPr>
        <w:t xml:space="preserve">the </w:t>
      </w:r>
      <w:r w:rsidR="004113B2">
        <w:rPr>
          <w:i/>
          <w:iCs/>
          <w:sz w:val="22"/>
          <w:szCs w:val="22"/>
          <w:lang w:val="en-GB"/>
        </w:rPr>
        <w:t xml:space="preserve">measurement gap configurations </w:t>
      </w:r>
      <w:r w:rsidR="00AF3095">
        <w:rPr>
          <w:i/>
          <w:iCs/>
          <w:sz w:val="22"/>
          <w:szCs w:val="22"/>
          <w:lang w:val="en-GB"/>
        </w:rPr>
        <w:t>need to meet to be</w:t>
      </w:r>
      <w:r w:rsidR="00353B87">
        <w:rPr>
          <w:i/>
          <w:iCs/>
          <w:sz w:val="22"/>
          <w:szCs w:val="22"/>
          <w:lang w:val="en-GB"/>
        </w:rPr>
        <w:t xml:space="preserve"> relevant </w:t>
      </w:r>
      <w:r w:rsidR="00303948">
        <w:rPr>
          <w:i/>
          <w:iCs/>
          <w:sz w:val="22"/>
          <w:szCs w:val="22"/>
          <w:lang w:val="en-GB"/>
        </w:rPr>
        <w:t xml:space="preserve">for </w:t>
      </w:r>
      <w:r w:rsidR="00353B87">
        <w:rPr>
          <w:i/>
          <w:iCs/>
          <w:sz w:val="22"/>
          <w:szCs w:val="22"/>
          <w:lang w:val="en-GB"/>
        </w:rPr>
        <w:t>the UE XR operation</w:t>
      </w:r>
      <w:r w:rsidR="00583D11">
        <w:rPr>
          <w:i/>
          <w:iCs/>
          <w:sz w:val="22"/>
          <w:szCs w:val="22"/>
          <w:lang w:val="en-GB"/>
        </w:rPr>
        <w:t>, e.g., minimum MGL</w:t>
      </w:r>
      <w:r w:rsidR="001F091F">
        <w:rPr>
          <w:i/>
          <w:iCs/>
          <w:sz w:val="22"/>
          <w:szCs w:val="22"/>
          <w:lang w:val="en-GB"/>
        </w:rPr>
        <w:t xml:space="preserve"> and/or </w:t>
      </w:r>
      <w:r w:rsidR="00583D11">
        <w:rPr>
          <w:i/>
          <w:iCs/>
          <w:sz w:val="22"/>
          <w:szCs w:val="22"/>
          <w:lang w:val="en-GB"/>
        </w:rPr>
        <w:t xml:space="preserve">maximum MGL, maximum MGRP, maximum </w:t>
      </w:r>
      <w:r w:rsidR="0007669D">
        <w:rPr>
          <w:i/>
          <w:iCs/>
          <w:sz w:val="22"/>
          <w:szCs w:val="22"/>
          <w:lang w:val="en-GB"/>
        </w:rPr>
        <w:t>acceptable time separation between the XR occasions, etc</w:t>
      </w:r>
      <w:r w:rsidRPr="00962211">
        <w:rPr>
          <w:i/>
          <w:iCs/>
          <w:sz w:val="22"/>
          <w:szCs w:val="22"/>
          <w:lang w:val="en-GB"/>
        </w:rPr>
        <w:t>.</w:t>
      </w:r>
    </w:p>
    <w:p w14:paraId="7FAA1280" w14:textId="26DC3349" w:rsidR="00027C25" w:rsidRDefault="00BD179A" w:rsidP="00A13470">
      <w:pPr>
        <w:jc w:val="both"/>
        <w:rPr>
          <w:sz w:val="22"/>
          <w:szCs w:val="22"/>
          <w:lang w:val="en-GB"/>
        </w:rPr>
      </w:pPr>
      <w:r>
        <w:rPr>
          <w:sz w:val="22"/>
          <w:szCs w:val="22"/>
          <w:lang w:val="en-GB"/>
        </w:rPr>
        <w:t xml:space="preserve">At the same time, it is also </w:t>
      </w:r>
      <w:r w:rsidR="00027C25">
        <w:rPr>
          <w:sz w:val="22"/>
          <w:szCs w:val="22"/>
          <w:lang w:val="en-GB"/>
        </w:rPr>
        <w:t>noted that when some of the measurement occasions</w:t>
      </w:r>
      <w:r w:rsidR="00586A35">
        <w:rPr>
          <w:sz w:val="22"/>
          <w:szCs w:val="22"/>
          <w:lang w:val="en-GB"/>
        </w:rPr>
        <w:t xml:space="preserve"> are used for the UE XR operation, there </w:t>
      </w:r>
      <w:r w:rsidR="00217799">
        <w:rPr>
          <w:sz w:val="22"/>
          <w:szCs w:val="22"/>
          <w:lang w:val="en-GB"/>
        </w:rPr>
        <w:t>will</w:t>
      </w:r>
      <w:r w:rsidR="00586A35">
        <w:rPr>
          <w:sz w:val="22"/>
          <w:szCs w:val="22"/>
          <w:lang w:val="en-GB"/>
        </w:rPr>
        <w:t xml:space="preserve"> also be impact on </w:t>
      </w:r>
      <w:r w:rsidR="001F6A3A">
        <w:rPr>
          <w:sz w:val="22"/>
          <w:szCs w:val="22"/>
          <w:lang w:val="en-GB"/>
        </w:rPr>
        <w:t>RRM</w:t>
      </w:r>
      <w:r w:rsidR="00586A35">
        <w:rPr>
          <w:sz w:val="22"/>
          <w:szCs w:val="22"/>
          <w:lang w:val="en-GB"/>
        </w:rPr>
        <w:t xml:space="preserve"> </w:t>
      </w:r>
      <w:r w:rsidR="00586A35">
        <w:rPr>
          <w:sz w:val="22"/>
          <w:szCs w:val="22"/>
          <w:lang w:val="en-GB"/>
        </w:rPr>
        <w:t xml:space="preserve">measurement </w:t>
      </w:r>
      <w:r w:rsidR="00664D42">
        <w:rPr>
          <w:sz w:val="22"/>
          <w:szCs w:val="22"/>
          <w:lang w:val="en-GB"/>
        </w:rPr>
        <w:t>samples</w:t>
      </w:r>
      <w:r w:rsidR="001206DE">
        <w:rPr>
          <w:sz w:val="22"/>
          <w:szCs w:val="22"/>
          <w:lang w:val="en-GB"/>
        </w:rPr>
        <w:t xml:space="preserve"> and how they are combined</w:t>
      </w:r>
      <w:r w:rsidR="00EB6713">
        <w:rPr>
          <w:sz w:val="22"/>
          <w:szCs w:val="22"/>
          <w:lang w:val="en-GB"/>
        </w:rPr>
        <w:t>,</w:t>
      </w:r>
      <w:r w:rsidR="006804CD">
        <w:rPr>
          <w:sz w:val="22"/>
          <w:szCs w:val="22"/>
          <w:lang w:val="en-GB"/>
        </w:rPr>
        <w:t xml:space="preserve"> </w:t>
      </w:r>
      <w:r w:rsidR="001206DE">
        <w:rPr>
          <w:sz w:val="22"/>
          <w:szCs w:val="22"/>
          <w:lang w:val="en-GB"/>
        </w:rPr>
        <w:t>since</w:t>
      </w:r>
      <w:r w:rsidR="002D17A1">
        <w:rPr>
          <w:sz w:val="22"/>
          <w:szCs w:val="22"/>
          <w:lang w:val="en-GB"/>
        </w:rPr>
        <w:t xml:space="preserve"> the samples</w:t>
      </w:r>
      <w:r w:rsidR="006804CD">
        <w:rPr>
          <w:sz w:val="22"/>
          <w:szCs w:val="22"/>
          <w:lang w:val="en-GB"/>
        </w:rPr>
        <w:t xml:space="preserve"> may become non-equally spaced</w:t>
      </w:r>
      <w:r w:rsidR="00DB45A6">
        <w:rPr>
          <w:sz w:val="22"/>
          <w:szCs w:val="22"/>
          <w:lang w:val="en-GB"/>
        </w:rPr>
        <w:t xml:space="preserve"> or disrupted</w:t>
      </w:r>
      <w:r w:rsidR="00807888">
        <w:rPr>
          <w:sz w:val="22"/>
          <w:szCs w:val="22"/>
          <w:lang w:val="en-GB"/>
        </w:rPr>
        <w:t>,</w:t>
      </w:r>
      <w:r w:rsidR="00DB45A6">
        <w:rPr>
          <w:sz w:val="22"/>
          <w:szCs w:val="22"/>
          <w:lang w:val="en-GB"/>
        </w:rPr>
        <w:t xml:space="preserve"> </w:t>
      </w:r>
      <w:r w:rsidR="009277BC">
        <w:rPr>
          <w:sz w:val="22"/>
          <w:szCs w:val="22"/>
          <w:lang w:val="en-GB"/>
        </w:rPr>
        <w:t xml:space="preserve">resulting in </w:t>
      </w:r>
      <w:r w:rsidR="00807888">
        <w:rPr>
          <w:sz w:val="22"/>
          <w:szCs w:val="22"/>
          <w:lang w:val="en-GB"/>
        </w:rPr>
        <w:t xml:space="preserve">inaccurate </w:t>
      </w:r>
      <w:r w:rsidR="001D73A9">
        <w:rPr>
          <w:sz w:val="22"/>
          <w:szCs w:val="22"/>
          <w:lang w:val="en-GB"/>
        </w:rPr>
        <w:t xml:space="preserve">or lost </w:t>
      </w:r>
      <w:r w:rsidR="00807888">
        <w:rPr>
          <w:sz w:val="22"/>
          <w:szCs w:val="22"/>
          <w:lang w:val="en-GB"/>
        </w:rPr>
        <w:t>measurements, timing, etc.</w:t>
      </w:r>
      <w:r w:rsidR="00CF4650">
        <w:rPr>
          <w:sz w:val="22"/>
          <w:szCs w:val="22"/>
          <w:lang w:val="en-GB"/>
        </w:rPr>
        <w:t>,</w:t>
      </w:r>
      <w:r w:rsidR="00EB6713">
        <w:rPr>
          <w:sz w:val="22"/>
          <w:szCs w:val="22"/>
          <w:lang w:val="en-GB"/>
        </w:rPr>
        <w:t xml:space="preserve"> even if the total measurement period is met.</w:t>
      </w:r>
      <w:r w:rsidR="00363E0A">
        <w:rPr>
          <w:sz w:val="22"/>
          <w:szCs w:val="22"/>
          <w:lang w:val="en-GB"/>
        </w:rPr>
        <w:t xml:space="preserve"> This may result in </w:t>
      </w:r>
      <w:r w:rsidR="004A3192">
        <w:rPr>
          <w:sz w:val="22"/>
          <w:szCs w:val="22"/>
          <w:lang w:val="en-GB"/>
        </w:rPr>
        <w:t>the RRM measurement accuracy degradation.</w:t>
      </w:r>
    </w:p>
    <w:p w14:paraId="0360B7F5" w14:textId="00BA0D56" w:rsidR="00892F60" w:rsidRDefault="00892F60" w:rsidP="00892F60">
      <w:pPr>
        <w:pStyle w:val="ListParagraph"/>
        <w:numPr>
          <w:ilvl w:val="0"/>
          <w:numId w:val="47"/>
        </w:numPr>
        <w:spacing w:after="120"/>
        <w:ind w:left="714" w:hanging="357"/>
        <w:contextualSpacing w:val="0"/>
        <w:jc w:val="both"/>
        <w:rPr>
          <w:i/>
          <w:iCs/>
          <w:sz w:val="22"/>
          <w:szCs w:val="22"/>
          <w:lang w:val="en-GB"/>
        </w:rPr>
      </w:pPr>
      <w:r w:rsidRPr="00962211">
        <w:rPr>
          <w:b/>
          <w:bCs/>
          <w:i/>
          <w:iCs/>
          <w:sz w:val="22"/>
          <w:szCs w:val="22"/>
          <w:u w:val="single"/>
          <w:lang w:val="en-GB"/>
        </w:rPr>
        <w:t xml:space="preserve">Proposal </w:t>
      </w:r>
      <w:r>
        <w:rPr>
          <w:b/>
          <w:bCs/>
          <w:i/>
          <w:iCs/>
          <w:sz w:val="22"/>
          <w:szCs w:val="22"/>
          <w:u w:val="single"/>
          <w:lang w:val="en-GB"/>
        </w:rPr>
        <w:t>4</w:t>
      </w:r>
      <w:r w:rsidRPr="00962211">
        <w:rPr>
          <w:i/>
          <w:iCs/>
          <w:sz w:val="22"/>
          <w:szCs w:val="22"/>
          <w:lang w:val="en-GB"/>
        </w:rPr>
        <w:t xml:space="preserve">: RAN4 </w:t>
      </w:r>
      <w:r>
        <w:rPr>
          <w:i/>
          <w:iCs/>
          <w:sz w:val="22"/>
          <w:szCs w:val="22"/>
          <w:lang w:val="en-GB"/>
        </w:rPr>
        <w:t>to discuss the impact on RRM sampl</w:t>
      </w:r>
      <w:r w:rsidR="007A3542">
        <w:rPr>
          <w:i/>
          <w:iCs/>
          <w:sz w:val="22"/>
          <w:szCs w:val="22"/>
          <w:lang w:val="en-GB"/>
        </w:rPr>
        <w:t>es and how they are combined</w:t>
      </w:r>
      <w:r>
        <w:rPr>
          <w:i/>
          <w:iCs/>
          <w:sz w:val="22"/>
          <w:szCs w:val="22"/>
          <w:lang w:val="en-GB"/>
        </w:rPr>
        <w:t xml:space="preserve"> during the UE XR operation</w:t>
      </w:r>
      <w:r w:rsidR="00A43BCC">
        <w:rPr>
          <w:i/>
          <w:iCs/>
          <w:sz w:val="22"/>
          <w:szCs w:val="22"/>
          <w:lang w:val="en-GB"/>
        </w:rPr>
        <w:t xml:space="preserve">, e.g., </w:t>
      </w:r>
      <w:r w:rsidR="00101486">
        <w:rPr>
          <w:i/>
          <w:iCs/>
          <w:sz w:val="22"/>
          <w:szCs w:val="22"/>
          <w:lang w:val="en-GB"/>
        </w:rPr>
        <w:t xml:space="preserve">maximum acceptable time separation between two </w:t>
      </w:r>
      <w:r w:rsidR="00CE32CE">
        <w:rPr>
          <w:i/>
          <w:iCs/>
          <w:sz w:val="22"/>
          <w:szCs w:val="22"/>
          <w:lang w:val="en-GB"/>
        </w:rPr>
        <w:t xml:space="preserve">measurement </w:t>
      </w:r>
      <w:r w:rsidR="00101486">
        <w:rPr>
          <w:i/>
          <w:iCs/>
          <w:sz w:val="22"/>
          <w:szCs w:val="22"/>
          <w:lang w:val="en-GB"/>
        </w:rPr>
        <w:t xml:space="preserve">occasions </w:t>
      </w:r>
      <w:r w:rsidR="00CE32CE">
        <w:rPr>
          <w:i/>
          <w:iCs/>
          <w:sz w:val="22"/>
          <w:szCs w:val="22"/>
          <w:lang w:val="en-GB"/>
        </w:rPr>
        <w:t>available for RRM measurements</w:t>
      </w:r>
      <w:r w:rsidRPr="00962211">
        <w:rPr>
          <w:i/>
          <w:iCs/>
          <w:sz w:val="22"/>
          <w:szCs w:val="22"/>
          <w:lang w:val="en-GB"/>
        </w:rPr>
        <w:t>.</w:t>
      </w:r>
    </w:p>
    <w:p w14:paraId="44962DF9" w14:textId="67DA8EAF" w:rsidR="002467B9" w:rsidRPr="00AA1200" w:rsidRDefault="009D0496" w:rsidP="002467B9">
      <w:pPr>
        <w:pStyle w:val="Heading2"/>
        <w:rPr>
          <w:lang w:val="en-GB"/>
        </w:rPr>
      </w:pPr>
      <w:r>
        <w:t>On UE assistance information for XR</w:t>
      </w:r>
    </w:p>
    <w:p w14:paraId="4F82CCDD" w14:textId="3A3D15D6" w:rsidR="007F70F9" w:rsidRPr="007F70F9" w:rsidRDefault="002467B9" w:rsidP="007F70F9">
      <w:pPr>
        <w:jc w:val="both"/>
        <w:rPr>
          <w:sz w:val="22"/>
          <w:szCs w:val="22"/>
          <w:lang w:val="en-GB" w:eastAsia="x-none"/>
        </w:rPr>
      </w:pPr>
      <w:r w:rsidRPr="00962211">
        <w:rPr>
          <w:sz w:val="22"/>
          <w:szCs w:val="22"/>
          <w:lang w:val="en-GB" w:eastAsia="x-none"/>
        </w:rPr>
        <w:t xml:space="preserve">RAN1 has been discussing UE assistance data to </w:t>
      </w:r>
      <w:r w:rsidR="00DD3097">
        <w:rPr>
          <w:sz w:val="22"/>
          <w:szCs w:val="22"/>
          <w:lang w:val="en-GB" w:eastAsia="x-none"/>
        </w:rPr>
        <w:t xml:space="preserve">suggest </w:t>
      </w:r>
      <w:r w:rsidR="008B2F1C">
        <w:rPr>
          <w:sz w:val="22"/>
          <w:szCs w:val="22"/>
          <w:lang w:val="en-GB" w:eastAsia="x-none"/>
        </w:rPr>
        <w:t xml:space="preserve">which </w:t>
      </w:r>
      <w:r w:rsidR="00706C49">
        <w:rPr>
          <w:sz w:val="22"/>
          <w:szCs w:val="22"/>
          <w:lang w:val="en-GB" w:eastAsia="x-none"/>
        </w:rPr>
        <w:t>and/</w:t>
      </w:r>
      <w:r w:rsidR="008B2F1C">
        <w:rPr>
          <w:sz w:val="22"/>
          <w:szCs w:val="22"/>
          <w:lang w:val="en-GB" w:eastAsia="x-none"/>
        </w:rPr>
        <w:t xml:space="preserve">or how </w:t>
      </w:r>
      <w:r w:rsidR="00C80310">
        <w:rPr>
          <w:sz w:val="22"/>
          <w:szCs w:val="22"/>
          <w:lang w:val="en-GB" w:eastAsia="x-none"/>
        </w:rPr>
        <w:t xml:space="preserve">RRM measurement occasions </w:t>
      </w:r>
      <w:r w:rsidRPr="00962211">
        <w:rPr>
          <w:sz w:val="22"/>
          <w:szCs w:val="22"/>
          <w:lang w:val="en-GB" w:eastAsia="x-none"/>
        </w:rPr>
        <w:t xml:space="preserve">(e.g., in measurement gaps) </w:t>
      </w:r>
      <w:r w:rsidR="00DF0BFA">
        <w:rPr>
          <w:sz w:val="22"/>
          <w:szCs w:val="22"/>
          <w:lang w:val="en-GB" w:eastAsia="x-none"/>
        </w:rPr>
        <w:t>are to be reallocated</w:t>
      </w:r>
      <w:r w:rsidR="0082344D">
        <w:rPr>
          <w:sz w:val="22"/>
          <w:szCs w:val="22"/>
          <w:lang w:val="en-GB" w:eastAsia="x-none"/>
        </w:rPr>
        <w:t xml:space="preserve"> to </w:t>
      </w:r>
      <w:r w:rsidR="00DF0BFA">
        <w:rPr>
          <w:sz w:val="22"/>
          <w:szCs w:val="22"/>
          <w:lang w:val="en-GB" w:eastAsia="x-none"/>
        </w:rPr>
        <w:t>XR</w:t>
      </w:r>
      <w:r w:rsidRPr="00962211">
        <w:rPr>
          <w:sz w:val="22"/>
          <w:szCs w:val="22"/>
          <w:lang w:val="en-GB" w:eastAsia="x-none"/>
        </w:rPr>
        <w:t>.</w:t>
      </w:r>
      <w:r w:rsidR="007F70F9">
        <w:rPr>
          <w:sz w:val="22"/>
          <w:szCs w:val="22"/>
          <w:lang w:val="en-GB" w:eastAsia="x-none"/>
        </w:rPr>
        <w:t xml:space="preserve"> </w:t>
      </w:r>
      <w:r w:rsidR="00ED7133">
        <w:rPr>
          <w:sz w:val="22"/>
          <w:szCs w:val="22"/>
          <w:lang w:val="en-GB" w:eastAsia="x-none"/>
        </w:rPr>
        <w:t>According to [2], RAN1</w:t>
      </w:r>
      <w:r w:rsidR="007F70F9" w:rsidRPr="007F70F9">
        <w:rPr>
          <w:sz w:val="22"/>
          <w:szCs w:val="22"/>
          <w:lang w:val="en-GB" w:eastAsia="x-none"/>
        </w:rPr>
        <w:t xml:space="preserve"> discussed whether </w:t>
      </w:r>
      <w:r w:rsidR="00ED7133">
        <w:rPr>
          <w:sz w:val="22"/>
          <w:szCs w:val="22"/>
          <w:lang w:val="en-GB" w:eastAsia="x-none"/>
        </w:rPr>
        <w:t xml:space="preserve">the </w:t>
      </w:r>
      <w:r w:rsidR="007F70F9" w:rsidRPr="007F70F9">
        <w:rPr>
          <w:sz w:val="22"/>
          <w:szCs w:val="22"/>
          <w:lang w:val="en-GB" w:eastAsia="x-none"/>
        </w:rPr>
        <w:t xml:space="preserve">impact on RRM performance from skipping measurement occasions may be reduced if UE sends additional information: </w:t>
      </w:r>
    </w:p>
    <w:p w14:paraId="2E9DE721" w14:textId="77777777" w:rsidR="00A50245" w:rsidRPr="00F05E43" w:rsidRDefault="007F70F9" w:rsidP="007C7CBD">
      <w:pPr>
        <w:pStyle w:val="ListParagraph"/>
        <w:numPr>
          <w:ilvl w:val="0"/>
          <w:numId w:val="50"/>
        </w:numPr>
        <w:jc w:val="both"/>
        <w:rPr>
          <w:sz w:val="22"/>
          <w:szCs w:val="22"/>
        </w:rPr>
      </w:pPr>
      <w:r w:rsidRPr="00F05E43">
        <w:rPr>
          <w:sz w:val="22"/>
          <w:szCs w:val="22"/>
          <w:lang w:val="en-GB"/>
        </w:rPr>
        <w:lastRenderedPageBreak/>
        <w:t xml:space="preserve">Information about the maximum number of MGs/SMTC with restrictions that can be skipped within </w:t>
      </w:r>
      <w:proofErr w:type="gramStart"/>
      <w:r w:rsidRPr="00F05E43">
        <w:rPr>
          <w:sz w:val="22"/>
          <w:szCs w:val="22"/>
          <w:lang w:val="en-GB"/>
        </w:rPr>
        <w:t>a time period</w:t>
      </w:r>
      <w:proofErr w:type="gramEnd"/>
      <w:r w:rsidR="00A50245" w:rsidRPr="00A50245">
        <w:rPr>
          <w:sz w:val="22"/>
          <w:szCs w:val="22"/>
          <w:lang w:val="en-GB"/>
        </w:rPr>
        <w:t xml:space="preserve">, </w:t>
      </w:r>
    </w:p>
    <w:p w14:paraId="2B262EB7" w14:textId="22CFA7B0" w:rsidR="002467B9" w:rsidRPr="002318F9" w:rsidRDefault="007F70F9" w:rsidP="00F05E43">
      <w:pPr>
        <w:pStyle w:val="ListParagraph"/>
        <w:numPr>
          <w:ilvl w:val="0"/>
          <w:numId w:val="50"/>
        </w:numPr>
        <w:jc w:val="both"/>
        <w:rPr>
          <w:sz w:val="22"/>
          <w:szCs w:val="22"/>
        </w:rPr>
      </w:pPr>
      <w:r w:rsidRPr="00A50245">
        <w:rPr>
          <w:sz w:val="22"/>
          <w:szCs w:val="22"/>
          <w:lang w:val="en-GB"/>
        </w:rPr>
        <w:t>Information about the patterns of gap(s)/restriction(s) where skipping is feasible or acceptable.</w:t>
      </w:r>
    </w:p>
    <w:p w14:paraId="72DAE3E4" w14:textId="77777777" w:rsidR="002467B9" w:rsidRPr="00962211" w:rsidRDefault="002467B9" w:rsidP="002467B9">
      <w:pPr>
        <w:jc w:val="both"/>
        <w:rPr>
          <w:sz w:val="22"/>
          <w:szCs w:val="22"/>
          <w:lang w:val="en-GB" w:eastAsia="x-none"/>
        </w:rPr>
      </w:pPr>
      <w:r w:rsidRPr="00962211">
        <w:rPr>
          <w:sz w:val="22"/>
          <w:szCs w:val="22"/>
          <w:lang w:val="en-GB" w:eastAsia="x-none"/>
        </w:rPr>
        <w:t xml:space="preserve">As correctly also pointed out in [2], from the specification point of view, there is no mandated </w:t>
      </w:r>
      <w:proofErr w:type="spellStart"/>
      <w:r w:rsidRPr="00962211">
        <w:rPr>
          <w:sz w:val="22"/>
          <w:szCs w:val="22"/>
          <w:lang w:val="en-GB" w:eastAsia="x-none"/>
        </w:rPr>
        <w:t>gNB</w:t>
      </w:r>
      <w:proofErr w:type="spellEnd"/>
      <w:r w:rsidRPr="00962211">
        <w:rPr>
          <w:sz w:val="22"/>
          <w:szCs w:val="22"/>
          <w:lang w:val="en-GB" w:eastAsia="x-none"/>
        </w:rPr>
        <w:t xml:space="preserve"> </w:t>
      </w:r>
      <w:proofErr w:type="spellStart"/>
      <w:r w:rsidRPr="00962211">
        <w:rPr>
          <w:sz w:val="22"/>
          <w:szCs w:val="22"/>
          <w:lang w:val="en-GB" w:eastAsia="x-none"/>
        </w:rPr>
        <w:t>behavior</w:t>
      </w:r>
      <w:proofErr w:type="spellEnd"/>
      <w:r w:rsidRPr="00962211">
        <w:rPr>
          <w:sz w:val="22"/>
          <w:szCs w:val="22"/>
          <w:lang w:val="en-GB" w:eastAsia="x-none"/>
        </w:rPr>
        <w:t xml:space="preserve"> in response to any of the UE assistance information. This means that there cannot be any explicit or implicit requirement on </w:t>
      </w:r>
      <w:proofErr w:type="spellStart"/>
      <w:r w:rsidRPr="00962211">
        <w:rPr>
          <w:sz w:val="22"/>
          <w:szCs w:val="22"/>
          <w:lang w:val="en-GB" w:eastAsia="x-none"/>
        </w:rPr>
        <w:t>gNB</w:t>
      </w:r>
      <w:proofErr w:type="spellEnd"/>
      <w:r w:rsidRPr="00962211">
        <w:rPr>
          <w:sz w:val="22"/>
          <w:szCs w:val="22"/>
          <w:lang w:val="en-GB" w:eastAsia="x-none"/>
        </w:rPr>
        <w:t xml:space="preserve"> behaviour upon receiving such assistance data.</w:t>
      </w:r>
    </w:p>
    <w:p w14:paraId="5265919F" w14:textId="547B840A" w:rsidR="002467B9" w:rsidRDefault="002467B9" w:rsidP="002318F9">
      <w:pPr>
        <w:pStyle w:val="ListParagraph"/>
        <w:numPr>
          <w:ilvl w:val="0"/>
          <w:numId w:val="47"/>
        </w:numPr>
        <w:ind w:left="714" w:hanging="357"/>
        <w:contextualSpacing w:val="0"/>
        <w:jc w:val="both"/>
        <w:rPr>
          <w:i/>
          <w:iCs/>
          <w:sz w:val="22"/>
          <w:szCs w:val="22"/>
          <w:lang w:val="en-GB"/>
        </w:rPr>
      </w:pPr>
      <w:r w:rsidRPr="00962211">
        <w:rPr>
          <w:b/>
          <w:bCs/>
          <w:i/>
          <w:iCs/>
          <w:sz w:val="22"/>
          <w:szCs w:val="22"/>
          <w:u w:val="single"/>
          <w:lang w:val="en-GB"/>
        </w:rPr>
        <w:t xml:space="preserve">Proposal </w:t>
      </w:r>
      <w:r w:rsidR="009E3FF2">
        <w:rPr>
          <w:b/>
          <w:bCs/>
          <w:i/>
          <w:iCs/>
          <w:sz w:val="22"/>
          <w:szCs w:val="22"/>
          <w:u w:val="single"/>
          <w:lang w:val="en-GB"/>
        </w:rPr>
        <w:t>5</w:t>
      </w:r>
      <w:r w:rsidRPr="00962211">
        <w:rPr>
          <w:i/>
          <w:iCs/>
          <w:sz w:val="22"/>
          <w:szCs w:val="22"/>
          <w:lang w:val="en-GB"/>
        </w:rPr>
        <w:t xml:space="preserve">: RAN4 will not specify any explicit or implicit requirement on </w:t>
      </w:r>
      <w:proofErr w:type="spellStart"/>
      <w:r w:rsidRPr="00962211">
        <w:rPr>
          <w:i/>
          <w:iCs/>
          <w:sz w:val="22"/>
          <w:szCs w:val="22"/>
          <w:lang w:val="en-GB"/>
        </w:rPr>
        <w:t>gNB</w:t>
      </w:r>
      <w:proofErr w:type="spellEnd"/>
      <w:r w:rsidRPr="00962211">
        <w:rPr>
          <w:i/>
          <w:iCs/>
          <w:sz w:val="22"/>
          <w:szCs w:val="22"/>
          <w:lang w:val="en-GB"/>
        </w:rPr>
        <w:t xml:space="preserve"> behaviour in relation to the UE assistance data.</w:t>
      </w:r>
    </w:p>
    <w:p w14:paraId="12916CA8" w14:textId="52620606" w:rsidR="005A32E1" w:rsidRDefault="000C3F86" w:rsidP="000C3F86">
      <w:pPr>
        <w:jc w:val="both"/>
        <w:rPr>
          <w:sz w:val="22"/>
          <w:szCs w:val="22"/>
          <w:lang w:val="en-GB"/>
        </w:rPr>
      </w:pPr>
      <w:r w:rsidRPr="002D1854">
        <w:rPr>
          <w:sz w:val="22"/>
          <w:szCs w:val="22"/>
          <w:u w:val="single"/>
          <w:lang w:val="en-GB"/>
        </w:rPr>
        <w:t xml:space="preserve">On the information about </w:t>
      </w:r>
      <w:r w:rsidR="005A32E1" w:rsidRPr="002D1854">
        <w:rPr>
          <w:sz w:val="22"/>
          <w:szCs w:val="22"/>
          <w:u w:val="single"/>
          <w:lang w:val="en-GB"/>
        </w:rPr>
        <w:t xml:space="preserve">the maximum number of MGs/SMTC with restrictions that can be skipped within </w:t>
      </w:r>
      <w:proofErr w:type="gramStart"/>
      <w:r w:rsidR="005A32E1" w:rsidRPr="002D1854">
        <w:rPr>
          <w:sz w:val="22"/>
          <w:szCs w:val="22"/>
          <w:u w:val="single"/>
          <w:lang w:val="en-GB"/>
        </w:rPr>
        <w:t>a time period</w:t>
      </w:r>
      <w:proofErr w:type="gramEnd"/>
      <w:r w:rsidR="002C274C">
        <w:rPr>
          <w:sz w:val="22"/>
          <w:szCs w:val="22"/>
          <w:lang w:val="en-GB"/>
        </w:rPr>
        <w:t>: this</w:t>
      </w:r>
      <w:r w:rsidR="005A32E1" w:rsidRPr="002318F9">
        <w:rPr>
          <w:sz w:val="22"/>
          <w:szCs w:val="22"/>
          <w:lang w:val="en-GB"/>
        </w:rPr>
        <w:t xml:space="preserve"> </w:t>
      </w:r>
      <w:r>
        <w:rPr>
          <w:sz w:val="22"/>
          <w:szCs w:val="22"/>
          <w:lang w:val="en-GB"/>
        </w:rPr>
        <w:t xml:space="preserve">is more </w:t>
      </w:r>
      <w:r w:rsidR="00B70A06">
        <w:rPr>
          <w:sz w:val="22"/>
          <w:szCs w:val="22"/>
          <w:lang w:val="en-GB"/>
        </w:rPr>
        <w:t xml:space="preserve">related to RRM measurement performance and </w:t>
      </w:r>
      <w:r w:rsidR="008E2A5D">
        <w:rPr>
          <w:sz w:val="22"/>
          <w:szCs w:val="22"/>
          <w:lang w:val="en-GB"/>
        </w:rPr>
        <w:t>therefore can be pre-defined in the specification (TS 38.133).</w:t>
      </w:r>
      <w:r w:rsidR="00D11964">
        <w:rPr>
          <w:sz w:val="22"/>
          <w:szCs w:val="22"/>
          <w:lang w:val="en-GB"/>
        </w:rPr>
        <w:t xml:space="preserve"> Furthermore, </w:t>
      </w:r>
      <w:r w:rsidR="00D90BA0">
        <w:rPr>
          <w:sz w:val="22"/>
          <w:szCs w:val="22"/>
          <w:lang w:val="en-GB"/>
        </w:rPr>
        <w:t xml:space="preserve">such number may depend on MGRP, so it can be more relevant to </w:t>
      </w:r>
      <w:r w:rsidR="0011289E">
        <w:rPr>
          <w:sz w:val="22"/>
          <w:szCs w:val="22"/>
          <w:lang w:val="en-GB"/>
        </w:rPr>
        <w:t>specify the maximum time between the remaining occasions av</w:t>
      </w:r>
      <w:r w:rsidR="00B42B67">
        <w:rPr>
          <w:sz w:val="22"/>
          <w:szCs w:val="22"/>
          <w:lang w:val="en-GB"/>
        </w:rPr>
        <w:t>ailable for RRM measurements.</w:t>
      </w:r>
    </w:p>
    <w:p w14:paraId="7F19ADD1" w14:textId="1E180C27" w:rsidR="009E3FF2" w:rsidRDefault="002C274C" w:rsidP="005A32E1">
      <w:pPr>
        <w:jc w:val="both"/>
        <w:rPr>
          <w:sz w:val="22"/>
          <w:szCs w:val="22"/>
          <w:lang w:val="en-GB"/>
        </w:rPr>
      </w:pPr>
      <w:r w:rsidRPr="002D1854">
        <w:rPr>
          <w:sz w:val="22"/>
          <w:szCs w:val="22"/>
          <w:u w:val="single"/>
          <w:lang w:val="en-GB"/>
        </w:rPr>
        <w:t>On the information about the patterns of gap(s)/restriction(s) where skipping is feasible or acceptable</w:t>
      </w:r>
      <w:r w:rsidR="0023415A" w:rsidRPr="7A1216C1">
        <w:rPr>
          <w:sz w:val="22"/>
          <w:szCs w:val="22"/>
          <w:lang w:val="en-GB"/>
        </w:rPr>
        <w:t xml:space="preserve">: </w:t>
      </w:r>
      <w:r w:rsidR="00FF1EBC" w:rsidRPr="7A1216C1">
        <w:rPr>
          <w:sz w:val="22"/>
          <w:szCs w:val="22"/>
          <w:lang w:val="en-GB"/>
        </w:rPr>
        <w:t xml:space="preserve">RAN4 can discuss whether </w:t>
      </w:r>
      <w:r w:rsidR="001653B9" w:rsidRPr="7A1216C1">
        <w:rPr>
          <w:sz w:val="22"/>
          <w:szCs w:val="22"/>
          <w:lang w:val="en-GB"/>
        </w:rPr>
        <w:t>th</w:t>
      </w:r>
      <w:r w:rsidR="00FF1EBC" w:rsidRPr="7A1216C1">
        <w:rPr>
          <w:sz w:val="22"/>
          <w:szCs w:val="22"/>
          <w:lang w:val="en-GB"/>
        </w:rPr>
        <w:t>is</w:t>
      </w:r>
      <w:r w:rsidR="001653B9" w:rsidRPr="7A1216C1">
        <w:rPr>
          <w:sz w:val="22"/>
          <w:szCs w:val="22"/>
          <w:lang w:val="en-GB"/>
        </w:rPr>
        <w:t xml:space="preserve"> problem can be solved by </w:t>
      </w:r>
      <w:r w:rsidR="00B42B67" w:rsidRPr="7A1216C1">
        <w:rPr>
          <w:sz w:val="22"/>
          <w:szCs w:val="22"/>
          <w:lang w:val="en-GB"/>
        </w:rPr>
        <w:t xml:space="preserve">the above, e.g., </w:t>
      </w:r>
      <w:r w:rsidR="00FF1EBC" w:rsidRPr="7A1216C1">
        <w:rPr>
          <w:sz w:val="22"/>
          <w:szCs w:val="22"/>
          <w:lang w:val="en-GB"/>
        </w:rPr>
        <w:t>by</w:t>
      </w:r>
      <w:r w:rsidR="00F05947" w:rsidRPr="7A1216C1">
        <w:rPr>
          <w:sz w:val="22"/>
          <w:szCs w:val="22"/>
          <w:lang w:val="en-GB"/>
        </w:rPr>
        <w:t xml:space="preserve"> defining</w:t>
      </w:r>
      <w:r w:rsidR="00A81331" w:rsidRPr="7A1216C1">
        <w:rPr>
          <w:sz w:val="22"/>
          <w:szCs w:val="22"/>
          <w:lang w:val="en-GB"/>
        </w:rPr>
        <w:t xml:space="preserve"> in the specification the maximum time between the </w:t>
      </w:r>
      <w:r w:rsidR="006B64B9" w:rsidRPr="7A1216C1">
        <w:rPr>
          <w:sz w:val="22"/>
          <w:szCs w:val="22"/>
          <w:lang w:val="en-GB"/>
        </w:rPr>
        <w:t>occasions available for RRM measurements.</w:t>
      </w:r>
      <w:r w:rsidR="005B12BC" w:rsidRPr="7A1216C1">
        <w:rPr>
          <w:sz w:val="22"/>
          <w:szCs w:val="22"/>
          <w:lang w:val="en-GB"/>
        </w:rPr>
        <w:t xml:space="preserve"> Also, </w:t>
      </w:r>
      <w:r w:rsidR="00B86733" w:rsidRPr="7A1216C1">
        <w:rPr>
          <w:sz w:val="22"/>
          <w:szCs w:val="22"/>
          <w:lang w:val="en-GB"/>
        </w:rPr>
        <w:t>using patterns may limit network scheduling flexibility</w:t>
      </w:r>
      <w:r w:rsidR="00F879CD" w:rsidRPr="7A1216C1">
        <w:rPr>
          <w:sz w:val="22"/>
          <w:szCs w:val="22"/>
          <w:lang w:val="en-GB"/>
        </w:rPr>
        <w:t xml:space="preserve"> and at the same time not</w:t>
      </w:r>
      <w:r w:rsidR="00225FD5" w:rsidRPr="7A1216C1">
        <w:rPr>
          <w:sz w:val="22"/>
          <w:szCs w:val="22"/>
          <w:lang w:val="en-GB"/>
        </w:rPr>
        <w:t xml:space="preserve"> all UEs </w:t>
      </w:r>
      <w:r w:rsidR="003E1536" w:rsidRPr="7A1216C1">
        <w:rPr>
          <w:sz w:val="22"/>
          <w:szCs w:val="22"/>
          <w:lang w:val="en-GB"/>
        </w:rPr>
        <w:t>will have the same preferred patterns</w:t>
      </w:r>
      <w:r w:rsidR="007C7CBD" w:rsidRPr="7A1216C1">
        <w:rPr>
          <w:sz w:val="22"/>
          <w:szCs w:val="22"/>
          <w:lang w:val="en-GB"/>
        </w:rPr>
        <w:t>,</w:t>
      </w:r>
      <w:r w:rsidR="003E1536" w:rsidRPr="7A1216C1">
        <w:rPr>
          <w:sz w:val="22"/>
          <w:szCs w:val="22"/>
          <w:lang w:val="en-GB"/>
        </w:rPr>
        <w:t xml:space="preserve"> </w:t>
      </w:r>
      <w:r w:rsidR="00170A1C" w:rsidRPr="7A1216C1">
        <w:rPr>
          <w:sz w:val="22"/>
          <w:szCs w:val="22"/>
          <w:lang w:val="en-GB"/>
        </w:rPr>
        <w:t xml:space="preserve">while the </w:t>
      </w:r>
      <w:r w:rsidR="005579BE" w:rsidRPr="7A1216C1">
        <w:rPr>
          <w:sz w:val="22"/>
          <w:szCs w:val="22"/>
          <w:lang w:val="en-GB"/>
        </w:rPr>
        <w:t>network will have to support all UEs</w:t>
      </w:r>
      <w:r w:rsidR="004D5327" w:rsidRPr="7A1216C1">
        <w:rPr>
          <w:sz w:val="22"/>
          <w:szCs w:val="22"/>
          <w:lang w:val="en-GB"/>
        </w:rPr>
        <w:t xml:space="preserve">, while </w:t>
      </w:r>
      <w:r w:rsidR="007C7CBD" w:rsidRPr="7A1216C1">
        <w:rPr>
          <w:sz w:val="22"/>
          <w:szCs w:val="22"/>
          <w:lang w:val="en-GB"/>
        </w:rPr>
        <w:t xml:space="preserve">will </w:t>
      </w:r>
      <w:r w:rsidR="004D5327" w:rsidRPr="7A1216C1">
        <w:rPr>
          <w:sz w:val="22"/>
          <w:szCs w:val="22"/>
          <w:lang w:val="en-GB"/>
        </w:rPr>
        <w:t xml:space="preserve">ultimately </w:t>
      </w:r>
      <w:r w:rsidR="007C7CBD" w:rsidRPr="7A1216C1">
        <w:rPr>
          <w:sz w:val="22"/>
          <w:szCs w:val="22"/>
          <w:lang w:val="en-GB"/>
        </w:rPr>
        <w:t>result</w:t>
      </w:r>
      <w:r w:rsidR="004D5327" w:rsidRPr="7A1216C1">
        <w:rPr>
          <w:sz w:val="22"/>
          <w:szCs w:val="22"/>
          <w:lang w:val="en-GB"/>
        </w:rPr>
        <w:t xml:space="preserve"> </w:t>
      </w:r>
      <w:r w:rsidR="007C7CBD" w:rsidRPr="7A1216C1">
        <w:rPr>
          <w:sz w:val="22"/>
          <w:szCs w:val="22"/>
          <w:lang w:val="en-GB"/>
        </w:rPr>
        <w:t>in</w:t>
      </w:r>
      <w:r w:rsidR="004D5327" w:rsidRPr="7A1216C1">
        <w:rPr>
          <w:sz w:val="22"/>
          <w:szCs w:val="22"/>
          <w:lang w:val="en-GB"/>
        </w:rPr>
        <w:t xml:space="preserve"> high </w:t>
      </w:r>
      <w:r w:rsidR="00854D0E" w:rsidRPr="7A1216C1">
        <w:rPr>
          <w:sz w:val="22"/>
          <w:szCs w:val="22"/>
          <w:lang w:val="en-GB"/>
        </w:rPr>
        <w:t>complexity in the network</w:t>
      </w:r>
      <w:r w:rsidR="00B86733" w:rsidRPr="7A1216C1">
        <w:rPr>
          <w:sz w:val="22"/>
          <w:szCs w:val="22"/>
          <w:lang w:val="en-GB"/>
        </w:rPr>
        <w:t>.</w:t>
      </w:r>
      <w:r w:rsidR="00647FE9">
        <w:rPr>
          <w:sz w:val="22"/>
          <w:szCs w:val="22"/>
          <w:lang w:val="en-GB"/>
        </w:rPr>
        <w:t xml:space="preserve"> This is in addition to that </w:t>
      </w:r>
      <w:proofErr w:type="spellStart"/>
      <w:r w:rsidR="00494B9C">
        <w:rPr>
          <w:sz w:val="22"/>
          <w:szCs w:val="22"/>
          <w:lang w:val="en-GB"/>
        </w:rPr>
        <w:t>gNB</w:t>
      </w:r>
      <w:proofErr w:type="spellEnd"/>
      <w:r w:rsidR="00E92BC0">
        <w:rPr>
          <w:sz w:val="22"/>
          <w:szCs w:val="22"/>
          <w:lang w:val="en-GB"/>
        </w:rPr>
        <w:t xml:space="preserve"> is not required </w:t>
      </w:r>
      <w:r w:rsidR="00932895">
        <w:rPr>
          <w:sz w:val="22"/>
          <w:szCs w:val="22"/>
          <w:lang w:val="en-GB"/>
        </w:rPr>
        <w:t xml:space="preserve">to follow </w:t>
      </w:r>
      <w:r w:rsidR="00CB4D03">
        <w:rPr>
          <w:sz w:val="22"/>
          <w:szCs w:val="22"/>
          <w:lang w:val="en-GB"/>
        </w:rPr>
        <w:t xml:space="preserve">the UE </w:t>
      </w:r>
      <w:r w:rsidR="00932895">
        <w:rPr>
          <w:sz w:val="22"/>
          <w:szCs w:val="22"/>
          <w:lang w:val="en-GB"/>
        </w:rPr>
        <w:t>patterns</w:t>
      </w:r>
      <w:r w:rsidR="00350B92">
        <w:rPr>
          <w:sz w:val="22"/>
          <w:szCs w:val="22"/>
          <w:lang w:val="en-GB"/>
        </w:rPr>
        <w:t>, anyway</w:t>
      </w:r>
      <w:r w:rsidR="00932895">
        <w:rPr>
          <w:sz w:val="22"/>
          <w:szCs w:val="22"/>
          <w:lang w:val="en-GB"/>
        </w:rPr>
        <w:t>.</w:t>
      </w:r>
    </w:p>
    <w:p w14:paraId="534273B5" w14:textId="281343AE" w:rsidR="00403F26" w:rsidRPr="002318F9" w:rsidRDefault="00403F26" w:rsidP="00F05E43">
      <w:pPr>
        <w:pStyle w:val="ListParagraph"/>
        <w:numPr>
          <w:ilvl w:val="0"/>
          <w:numId w:val="47"/>
        </w:numPr>
        <w:jc w:val="both"/>
        <w:rPr>
          <w:i/>
          <w:iCs/>
          <w:sz w:val="22"/>
          <w:szCs w:val="22"/>
          <w:lang w:val="en-GB"/>
        </w:rPr>
      </w:pPr>
      <w:r w:rsidRPr="002318F9">
        <w:rPr>
          <w:b/>
          <w:bCs/>
          <w:i/>
          <w:iCs/>
          <w:sz w:val="22"/>
          <w:szCs w:val="22"/>
          <w:u w:val="single"/>
          <w:lang w:val="en-GB"/>
        </w:rPr>
        <w:t>Proposal 6</w:t>
      </w:r>
      <w:r w:rsidRPr="002318F9">
        <w:rPr>
          <w:i/>
          <w:iCs/>
          <w:sz w:val="22"/>
          <w:szCs w:val="22"/>
          <w:lang w:val="en-GB"/>
        </w:rPr>
        <w:t xml:space="preserve">: </w:t>
      </w:r>
      <w:r w:rsidR="008A5585">
        <w:rPr>
          <w:i/>
          <w:iCs/>
          <w:sz w:val="22"/>
          <w:szCs w:val="22"/>
          <w:lang w:val="en-GB"/>
        </w:rPr>
        <w:t xml:space="preserve">RAN4 to discuss whether the information </w:t>
      </w:r>
      <w:r w:rsidR="00F67E03">
        <w:rPr>
          <w:i/>
          <w:iCs/>
          <w:sz w:val="22"/>
          <w:szCs w:val="22"/>
          <w:lang w:val="en-GB"/>
        </w:rPr>
        <w:t>related to t</w:t>
      </w:r>
      <w:r w:rsidR="00B96172">
        <w:rPr>
          <w:i/>
          <w:iCs/>
          <w:sz w:val="22"/>
          <w:szCs w:val="22"/>
          <w:lang w:val="en-GB"/>
        </w:rPr>
        <w:t xml:space="preserve">he maximum number of </w:t>
      </w:r>
      <w:r w:rsidR="00A62E1F">
        <w:rPr>
          <w:i/>
          <w:iCs/>
          <w:sz w:val="22"/>
          <w:szCs w:val="22"/>
          <w:lang w:val="en-GB"/>
        </w:rPr>
        <w:t xml:space="preserve">measurement occasions </w:t>
      </w:r>
      <w:r w:rsidR="003E56B6">
        <w:rPr>
          <w:i/>
          <w:iCs/>
          <w:sz w:val="22"/>
          <w:szCs w:val="22"/>
          <w:lang w:val="en-GB"/>
        </w:rPr>
        <w:t xml:space="preserve">allowed for </w:t>
      </w:r>
      <w:r w:rsidR="00F67E03">
        <w:rPr>
          <w:i/>
          <w:iCs/>
          <w:sz w:val="22"/>
          <w:szCs w:val="22"/>
          <w:lang w:val="en-GB"/>
        </w:rPr>
        <w:t>reallocated to XR over a time can be defined in RAN4 specification</w:t>
      </w:r>
      <w:r w:rsidR="008A5585">
        <w:rPr>
          <w:i/>
          <w:iCs/>
          <w:sz w:val="22"/>
          <w:szCs w:val="22"/>
          <w:lang w:val="en-GB"/>
        </w:rPr>
        <w:t>.</w:t>
      </w:r>
    </w:p>
    <w:p w14:paraId="132DEDCC" w14:textId="7CFFFFAB" w:rsidR="7A1216C1" w:rsidRDefault="7A1216C1" w:rsidP="004524C4">
      <w:pPr>
        <w:pStyle w:val="ListParagraph"/>
        <w:jc w:val="both"/>
        <w:rPr>
          <w:i/>
          <w:iCs/>
          <w:sz w:val="22"/>
          <w:szCs w:val="22"/>
          <w:lang w:val="en-GB"/>
        </w:rPr>
      </w:pPr>
    </w:p>
    <w:p w14:paraId="1EDD39D4" w14:textId="1F570A90" w:rsidR="4630A7B0" w:rsidRDefault="4630A7B0" w:rsidP="7A1216C1">
      <w:pPr>
        <w:pStyle w:val="ListParagraph"/>
        <w:numPr>
          <w:ilvl w:val="0"/>
          <w:numId w:val="47"/>
        </w:numPr>
        <w:jc w:val="both"/>
        <w:rPr>
          <w:i/>
          <w:iCs/>
          <w:sz w:val="22"/>
          <w:szCs w:val="22"/>
          <w:lang w:val="en-GB"/>
        </w:rPr>
      </w:pPr>
      <w:r w:rsidRPr="00AC67ED">
        <w:rPr>
          <w:b/>
          <w:bCs/>
          <w:i/>
          <w:iCs/>
          <w:sz w:val="22"/>
          <w:szCs w:val="22"/>
          <w:u w:val="single"/>
          <w:lang w:val="en-GB"/>
        </w:rPr>
        <w:t>Proposal 7</w:t>
      </w:r>
      <w:r w:rsidRPr="7A1216C1">
        <w:rPr>
          <w:i/>
          <w:iCs/>
          <w:sz w:val="22"/>
          <w:szCs w:val="22"/>
          <w:lang w:val="en-GB"/>
        </w:rPr>
        <w:t xml:space="preserve">: </w:t>
      </w:r>
      <w:r w:rsidR="007E1613">
        <w:rPr>
          <w:i/>
          <w:iCs/>
          <w:sz w:val="22"/>
          <w:szCs w:val="22"/>
          <w:lang w:val="en-GB"/>
        </w:rPr>
        <w:t xml:space="preserve">UE assistance </w:t>
      </w:r>
      <w:r w:rsidR="00C03278">
        <w:rPr>
          <w:i/>
          <w:iCs/>
          <w:sz w:val="22"/>
          <w:szCs w:val="22"/>
          <w:lang w:val="en-GB"/>
        </w:rPr>
        <w:t>containing patterns</w:t>
      </w:r>
      <w:r w:rsidR="00F45039">
        <w:rPr>
          <w:i/>
          <w:iCs/>
          <w:sz w:val="22"/>
          <w:szCs w:val="22"/>
          <w:lang w:val="en-GB"/>
        </w:rPr>
        <w:t xml:space="preserve"> </w:t>
      </w:r>
      <w:r w:rsidR="00712DE2">
        <w:rPr>
          <w:i/>
          <w:iCs/>
          <w:sz w:val="22"/>
          <w:szCs w:val="22"/>
          <w:lang w:val="en-GB"/>
        </w:rPr>
        <w:t xml:space="preserve">still </w:t>
      </w:r>
      <w:r w:rsidR="00C93616">
        <w:rPr>
          <w:i/>
          <w:iCs/>
          <w:sz w:val="22"/>
          <w:szCs w:val="22"/>
          <w:lang w:val="en-GB"/>
        </w:rPr>
        <w:t>can</w:t>
      </w:r>
      <w:r w:rsidR="00712DE2">
        <w:rPr>
          <w:i/>
          <w:iCs/>
          <w:sz w:val="22"/>
          <w:szCs w:val="22"/>
          <w:lang w:val="en-GB"/>
        </w:rPr>
        <w:t xml:space="preserve">not guarantee </w:t>
      </w:r>
      <w:r w:rsidR="00C93616">
        <w:rPr>
          <w:i/>
          <w:iCs/>
          <w:sz w:val="22"/>
          <w:szCs w:val="22"/>
          <w:lang w:val="en-GB"/>
        </w:rPr>
        <w:t xml:space="preserve">that </w:t>
      </w:r>
      <w:proofErr w:type="spellStart"/>
      <w:r w:rsidR="00C93616">
        <w:rPr>
          <w:i/>
          <w:iCs/>
          <w:sz w:val="22"/>
          <w:szCs w:val="22"/>
          <w:lang w:val="en-GB"/>
        </w:rPr>
        <w:t>gNB</w:t>
      </w:r>
      <w:proofErr w:type="spellEnd"/>
      <w:r w:rsidR="00C93616">
        <w:rPr>
          <w:i/>
          <w:iCs/>
          <w:sz w:val="22"/>
          <w:szCs w:val="22"/>
          <w:lang w:val="en-GB"/>
        </w:rPr>
        <w:t xml:space="preserve"> configuration will </w:t>
      </w:r>
      <w:r w:rsidR="00A96E79">
        <w:rPr>
          <w:i/>
          <w:iCs/>
          <w:sz w:val="22"/>
          <w:szCs w:val="22"/>
          <w:lang w:val="en-GB"/>
        </w:rPr>
        <w:t xml:space="preserve">follow the UE </w:t>
      </w:r>
      <w:r w:rsidR="00F7620E">
        <w:rPr>
          <w:i/>
          <w:iCs/>
          <w:sz w:val="22"/>
          <w:szCs w:val="22"/>
          <w:lang w:val="en-GB"/>
        </w:rPr>
        <w:t>pattern</w:t>
      </w:r>
      <w:r w:rsidR="00C565B9">
        <w:rPr>
          <w:i/>
          <w:iCs/>
          <w:sz w:val="22"/>
          <w:szCs w:val="22"/>
          <w:lang w:val="en-GB"/>
        </w:rPr>
        <w:t xml:space="preserve">, since the configuration </w:t>
      </w:r>
      <w:r w:rsidR="00A068C5">
        <w:rPr>
          <w:i/>
          <w:iCs/>
          <w:sz w:val="22"/>
          <w:szCs w:val="22"/>
          <w:lang w:val="en-GB"/>
        </w:rPr>
        <w:t>is ultimately the network decision.</w:t>
      </w:r>
    </w:p>
    <w:p w14:paraId="205E3E68" w14:textId="241CF61A" w:rsidR="00BD179A" w:rsidRPr="00A13470" w:rsidRDefault="00666211" w:rsidP="00A13470">
      <w:pPr>
        <w:jc w:val="both"/>
        <w:rPr>
          <w:sz w:val="22"/>
          <w:szCs w:val="22"/>
          <w:lang w:val="en-GB"/>
        </w:rPr>
      </w:pPr>
      <w:r>
        <w:rPr>
          <w:sz w:val="22"/>
          <w:szCs w:val="22"/>
          <w:lang w:val="en-GB"/>
        </w:rPr>
        <w:t xml:space="preserve">A draft LS is provided below in </w:t>
      </w:r>
      <w:r w:rsidR="00645139" w:rsidRPr="00645139">
        <w:rPr>
          <w:sz w:val="22"/>
          <w:szCs w:val="22"/>
          <w:lang w:val="en-GB"/>
        </w:rPr>
        <w:t>R4-2413393</w:t>
      </w:r>
      <w:r w:rsidR="00645139">
        <w:rPr>
          <w:sz w:val="22"/>
          <w:szCs w:val="22"/>
          <w:lang w:val="en-GB"/>
        </w:rPr>
        <w:t>.</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41ECA74" w14:textId="77777777" w:rsidR="00645139" w:rsidRPr="002318F9" w:rsidRDefault="00645139" w:rsidP="00645139">
      <w:pPr>
        <w:pStyle w:val="ListParagraph"/>
        <w:numPr>
          <w:ilvl w:val="0"/>
          <w:numId w:val="47"/>
        </w:numPr>
        <w:spacing w:after="120"/>
        <w:ind w:left="714" w:hanging="357"/>
        <w:contextualSpacing w:val="0"/>
        <w:jc w:val="both"/>
        <w:rPr>
          <w:i/>
          <w:iCs/>
          <w:sz w:val="22"/>
          <w:szCs w:val="22"/>
          <w:lang w:val="en-GB"/>
        </w:rPr>
      </w:pPr>
      <w:r w:rsidRPr="002318F9">
        <w:rPr>
          <w:b/>
          <w:bCs/>
          <w:i/>
          <w:iCs/>
          <w:sz w:val="22"/>
          <w:szCs w:val="22"/>
          <w:u w:val="single"/>
          <w:lang w:val="en-GB"/>
        </w:rPr>
        <w:t xml:space="preserve">Proposal </w:t>
      </w:r>
      <w:r>
        <w:rPr>
          <w:b/>
          <w:bCs/>
          <w:i/>
          <w:iCs/>
          <w:sz w:val="22"/>
          <w:szCs w:val="22"/>
          <w:u w:val="single"/>
          <w:lang w:val="en-GB"/>
        </w:rPr>
        <w:t>1</w:t>
      </w:r>
      <w:r>
        <w:rPr>
          <w:i/>
          <w:iCs/>
          <w:sz w:val="22"/>
          <w:szCs w:val="22"/>
          <w:lang w:val="en-GB"/>
        </w:rPr>
        <w:t>: To avoid limiting the XR operation to good network radio conditions only and hereby limiting the XR service coverage, RRM measurement requirements are enhanced for UEs under XR operation.</w:t>
      </w:r>
    </w:p>
    <w:p w14:paraId="7C498C12" w14:textId="77777777" w:rsidR="00645139" w:rsidRPr="00962211" w:rsidRDefault="00645139" w:rsidP="00645139">
      <w:pPr>
        <w:pStyle w:val="ListParagraph"/>
        <w:numPr>
          <w:ilvl w:val="0"/>
          <w:numId w:val="47"/>
        </w:numPr>
        <w:spacing w:after="120"/>
        <w:contextualSpacing w:val="0"/>
        <w:jc w:val="both"/>
        <w:rPr>
          <w:i/>
          <w:iCs/>
          <w:sz w:val="22"/>
          <w:szCs w:val="22"/>
          <w:lang w:val="en-GB"/>
        </w:rPr>
      </w:pPr>
      <w:r w:rsidRPr="00962211">
        <w:rPr>
          <w:b/>
          <w:bCs/>
          <w:i/>
          <w:iCs/>
          <w:sz w:val="22"/>
          <w:szCs w:val="22"/>
          <w:u w:val="single"/>
          <w:lang w:val="en-GB"/>
        </w:rPr>
        <w:t xml:space="preserve">Proposal </w:t>
      </w:r>
      <w:r>
        <w:rPr>
          <w:b/>
          <w:bCs/>
          <w:i/>
          <w:iCs/>
          <w:sz w:val="22"/>
          <w:szCs w:val="22"/>
          <w:u w:val="single"/>
          <w:lang w:val="en-GB"/>
        </w:rPr>
        <w:t>2</w:t>
      </w:r>
      <w:r w:rsidRPr="00962211">
        <w:rPr>
          <w:i/>
          <w:iCs/>
          <w:sz w:val="22"/>
          <w:szCs w:val="22"/>
          <w:lang w:val="en-GB"/>
        </w:rPr>
        <w:t xml:space="preserve">: RAN4 </w:t>
      </w:r>
      <w:r>
        <w:rPr>
          <w:i/>
          <w:iCs/>
          <w:sz w:val="22"/>
          <w:szCs w:val="22"/>
          <w:lang w:val="en-GB"/>
        </w:rPr>
        <w:t>to discuss possible enhancements to the legacy RRM requirements to account for the UE XR operation, e.g., whether pre-defined or dynamically extended RRM measurement period is to be specified for UE under XR operation to dynamically account for the availability of the RRM measurement occasions for RRM measurements</w:t>
      </w:r>
      <w:r w:rsidRPr="00962211">
        <w:rPr>
          <w:i/>
          <w:iCs/>
          <w:sz w:val="22"/>
          <w:szCs w:val="22"/>
          <w:lang w:val="en-GB"/>
        </w:rPr>
        <w:t>.</w:t>
      </w:r>
    </w:p>
    <w:p w14:paraId="16CC0A28" w14:textId="77777777" w:rsidR="00645139" w:rsidRDefault="00645139" w:rsidP="00645139">
      <w:pPr>
        <w:pStyle w:val="ListParagraph"/>
        <w:numPr>
          <w:ilvl w:val="0"/>
          <w:numId w:val="47"/>
        </w:numPr>
        <w:spacing w:after="120"/>
        <w:contextualSpacing w:val="0"/>
        <w:jc w:val="both"/>
        <w:rPr>
          <w:i/>
          <w:iCs/>
          <w:sz w:val="22"/>
          <w:szCs w:val="22"/>
          <w:lang w:val="en-GB"/>
        </w:rPr>
      </w:pPr>
      <w:r w:rsidRPr="00962211">
        <w:rPr>
          <w:b/>
          <w:bCs/>
          <w:i/>
          <w:iCs/>
          <w:sz w:val="22"/>
          <w:szCs w:val="22"/>
          <w:u w:val="single"/>
          <w:lang w:val="en-GB"/>
        </w:rPr>
        <w:t xml:space="preserve">Proposal </w:t>
      </w:r>
      <w:r>
        <w:rPr>
          <w:b/>
          <w:bCs/>
          <w:i/>
          <w:iCs/>
          <w:sz w:val="22"/>
          <w:szCs w:val="22"/>
          <w:u w:val="single"/>
          <w:lang w:val="en-GB"/>
        </w:rPr>
        <w:t>3</w:t>
      </w:r>
      <w:r w:rsidRPr="00962211">
        <w:rPr>
          <w:i/>
          <w:iCs/>
          <w:sz w:val="22"/>
          <w:szCs w:val="22"/>
          <w:lang w:val="en-GB"/>
        </w:rPr>
        <w:t xml:space="preserve">: RAN4 </w:t>
      </w:r>
      <w:r>
        <w:rPr>
          <w:i/>
          <w:iCs/>
          <w:sz w:val="22"/>
          <w:szCs w:val="22"/>
          <w:lang w:val="en-GB"/>
        </w:rPr>
        <w:t>to discuss which conditions the measurement gap configurations need to meet to be relevant for the UE XR operation, e.g., minimum MGL and/or maximum MGL, maximum MGRP, maximum acceptable time separation between the XR occasions, etc</w:t>
      </w:r>
      <w:r w:rsidRPr="00962211">
        <w:rPr>
          <w:i/>
          <w:iCs/>
          <w:sz w:val="22"/>
          <w:szCs w:val="22"/>
          <w:lang w:val="en-GB"/>
        </w:rPr>
        <w:t>.</w:t>
      </w:r>
    </w:p>
    <w:p w14:paraId="39FB9E51" w14:textId="77777777" w:rsidR="00645139" w:rsidRDefault="00645139" w:rsidP="00645139">
      <w:pPr>
        <w:pStyle w:val="ListParagraph"/>
        <w:numPr>
          <w:ilvl w:val="0"/>
          <w:numId w:val="47"/>
        </w:numPr>
        <w:spacing w:after="120"/>
        <w:ind w:left="714" w:hanging="357"/>
        <w:contextualSpacing w:val="0"/>
        <w:jc w:val="both"/>
        <w:rPr>
          <w:i/>
          <w:iCs/>
          <w:sz w:val="22"/>
          <w:szCs w:val="22"/>
          <w:lang w:val="en-GB"/>
        </w:rPr>
      </w:pPr>
      <w:r w:rsidRPr="00962211">
        <w:rPr>
          <w:b/>
          <w:bCs/>
          <w:i/>
          <w:iCs/>
          <w:sz w:val="22"/>
          <w:szCs w:val="22"/>
          <w:u w:val="single"/>
          <w:lang w:val="en-GB"/>
        </w:rPr>
        <w:t xml:space="preserve">Proposal </w:t>
      </w:r>
      <w:r>
        <w:rPr>
          <w:b/>
          <w:bCs/>
          <w:i/>
          <w:iCs/>
          <w:sz w:val="22"/>
          <w:szCs w:val="22"/>
          <w:u w:val="single"/>
          <w:lang w:val="en-GB"/>
        </w:rPr>
        <w:t>4</w:t>
      </w:r>
      <w:r w:rsidRPr="00962211">
        <w:rPr>
          <w:i/>
          <w:iCs/>
          <w:sz w:val="22"/>
          <w:szCs w:val="22"/>
          <w:lang w:val="en-GB"/>
        </w:rPr>
        <w:t xml:space="preserve">: RAN4 </w:t>
      </w:r>
      <w:r>
        <w:rPr>
          <w:i/>
          <w:iCs/>
          <w:sz w:val="22"/>
          <w:szCs w:val="22"/>
          <w:lang w:val="en-GB"/>
        </w:rPr>
        <w:t>to discuss the impact on RRM samples and how they are combined during the UE XR operation, e.g., maximum acceptable time separation between two measurement occasions available for RRM measurements</w:t>
      </w:r>
      <w:r w:rsidRPr="00962211">
        <w:rPr>
          <w:i/>
          <w:iCs/>
          <w:sz w:val="22"/>
          <w:szCs w:val="22"/>
          <w:lang w:val="en-GB"/>
        </w:rPr>
        <w:t>.</w:t>
      </w:r>
    </w:p>
    <w:p w14:paraId="713F251D" w14:textId="77777777" w:rsidR="00645139" w:rsidRDefault="00645139" w:rsidP="00645139">
      <w:pPr>
        <w:pStyle w:val="ListParagraph"/>
        <w:numPr>
          <w:ilvl w:val="0"/>
          <w:numId w:val="47"/>
        </w:numPr>
        <w:spacing w:after="120"/>
        <w:ind w:left="714" w:hanging="357"/>
        <w:contextualSpacing w:val="0"/>
        <w:jc w:val="both"/>
        <w:rPr>
          <w:i/>
          <w:iCs/>
          <w:sz w:val="22"/>
          <w:szCs w:val="22"/>
          <w:lang w:val="en-GB"/>
        </w:rPr>
      </w:pPr>
      <w:r w:rsidRPr="00962211">
        <w:rPr>
          <w:b/>
          <w:bCs/>
          <w:i/>
          <w:iCs/>
          <w:sz w:val="22"/>
          <w:szCs w:val="22"/>
          <w:u w:val="single"/>
          <w:lang w:val="en-GB"/>
        </w:rPr>
        <w:t xml:space="preserve">Proposal </w:t>
      </w:r>
      <w:r>
        <w:rPr>
          <w:b/>
          <w:bCs/>
          <w:i/>
          <w:iCs/>
          <w:sz w:val="22"/>
          <w:szCs w:val="22"/>
          <w:u w:val="single"/>
          <w:lang w:val="en-GB"/>
        </w:rPr>
        <w:t>5</w:t>
      </w:r>
      <w:r w:rsidRPr="00962211">
        <w:rPr>
          <w:i/>
          <w:iCs/>
          <w:sz w:val="22"/>
          <w:szCs w:val="22"/>
          <w:lang w:val="en-GB"/>
        </w:rPr>
        <w:t xml:space="preserve">: RAN4 will not specify any explicit or implicit requirement on </w:t>
      </w:r>
      <w:proofErr w:type="spellStart"/>
      <w:r w:rsidRPr="00962211">
        <w:rPr>
          <w:i/>
          <w:iCs/>
          <w:sz w:val="22"/>
          <w:szCs w:val="22"/>
          <w:lang w:val="en-GB"/>
        </w:rPr>
        <w:t>gNB</w:t>
      </w:r>
      <w:proofErr w:type="spellEnd"/>
      <w:r w:rsidRPr="00962211">
        <w:rPr>
          <w:i/>
          <w:iCs/>
          <w:sz w:val="22"/>
          <w:szCs w:val="22"/>
          <w:lang w:val="en-GB"/>
        </w:rPr>
        <w:t xml:space="preserve"> behaviour in relation to the UE assistance data.</w:t>
      </w:r>
    </w:p>
    <w:p w14:paraId="320D661D" w14:textId="77777777" w:rsidR="00645139" w:rsidRPr="002318F9" w:rsidRDefault="00645139" w:rsidP="00645139">
      <w:pPr>
        <w:pStyle w:val="ListParagraph"/>
        <w:numPr>
          <w:ilvl w:val="0"/>
          <w:numId w:val="47"/>
        </w:numPr>
        <w:spacing w:after="120"/>
        <w:contextualSpacing w:val="0"/>
        <w:jc w:val="both"/>
        <w:rPr>
          <w:i/>
          <w:iCs/>
          <w:sz w:val="22"/>
          <w:szCs w:val="22"/>
          <w:lang w:val="en-GB"/>
        </w:rPr>
      </w:pPr>
      <w:r w:rsidRPr="002318F9">
        <w:rPr>
          <w:b/>
          <w:bCs/>
          <w:i/>
          <w:iCs/>
          <w:sz w:val="22"/>
          <w:szCs w:val="22"/>
          <w:u w:val="single"/>
          <w:lang w:val="en-GB"/>
        </w:rPr>
        <w:t>Proposal 6</w:t>
      </w:r>
      <w:r w:rsidRPr="002318F9">
        <w:rPr>
          <w:i/>
          <w:iCs/>
          <w:sz w:val="22"/>
          <w:szCs w:val="22"/>
          <w:lang w:val="en-GB"/>
        </w:rPr>
        <w:t xml:space="preserve">: </w:t>
      </w:r>
      <w:r>
        <w:rPr>
          <w:i/>
          <w:iCs/>
          <w:sz w:val="22"/>
          <w:szCs w:val="22"/>
          <w:lang w:val="en-GB"/>
        </w:rPr>
        <w:t>RAN4 to discuss whether the information related to the maximum number of measurement occasions allowed for reallocated to XR over a time can be defined in RAN4 specification.</w:t>
      </w:r>
    </w:p>
    <w:p w14:paraId="46494F30" w14:textId="77777777" w:rsidR="00645139" w:rsidRDefault="00645139" w:rsidP="00645139">
      <w:pPr>
        <w:pStyle w:val="ListParagraph"/>
        <w:numPr>
          <w:ilvl w:val="0"/>
          <w:numId w:val="47"/>
        </w:numPr>
        <w:spacing w:after="120"/>
        <w:contextualSpacing w:val="0"/>
        <w:jc w:val="both"/>
        <w:rPr>
          <w:i/>
          <w:iCs/>
          <w:sz w:val="22"/>
          <w:szCs w:val="22"/>
          <w:lang w:val="en-GB"/>
        </w:rPr>
      </w:pPr>
      <w:r w:rsidRPr="00AC67ED">
        <w:rPr>
          <w:b/>
          <w:bCs/>
          <w:i/>
          <w:iCs/>
          <w:sz w:val="22"/>
          <w:szCs w:val="22"/>
          <w:u w:val="single"/>
          <w:lang w:val="en-GB"/>
        </w:rPr>
        <w:t>Proposal 7</w:t>
      </w:r>
      <w:r w:rsidRPr="7A1216C1">
        <w:rPr>
          <w:i/>
          <w:iCs/>
          <w:sz w:val="22"/>
          <w:szCs w:val="22"/>
          <w:lang w:val="en-GB"/>
        </w:rPr>
        <w:t xml:space="preserve">: </w:t>
      </w:r>
      <w:r>
        <w:rPr>
          <w:i/>
          <w:iCs/>
          <w:sz w:val="22"/>
          <w:szCs w:val="22"/>
          <w:lang w:val="en-GB"/>
        </w:rPr>
        <w:t xml:space="preserve">UE assistance containing patterns still cannot guarantee that </w:t>
      </w:r>
      <w:proofErr w:type="spellStart"/>
      <w:r>
        <w:rPr>
          <w:i/>
          <w:iCs/>
          <w:sz w:val="22"/>
          <w:szCs w:val="22"/>
          <w:lang w:val="en-GB"/>
        </w:rPr>
        <w:t>gNB</w:t>
      </w:r>
      <w:proofErr w:type="spellEnd"/>
      <w:r>
        <w:rPr>
          <w:i/>
          <w:iCs/>
          <w:sz w:val="22"/>
          <w:szCs w:val="22"/>
          <w:lang w:val="en-GB"/>
        </w:rPr>
        <w:t xml:space="preserve"> configuration will follow the UE pattern, since the configuration is ultimately the network decision.</w:t>
      </w:r>
    </w:p>
    <w:p w14:paraId="4A6668EC" w14:textId="77777777"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w:t>
      </w:r>
      <w:proofErr w:type="spellStart"/>
      <w:r w:rsidR="0038052E" w:rsidRPr="0038052E">
        <w:rPr>
          <w:lang w:eastAsia="x-none"/>
        </w:rPr>
        <w:t>eXtended</w:t>
      </w:r>
      <w:proofErr w:type="spellEnd"/>
      <w:r w:rsidR="0038052E" w:rsidRPr="0038052E">
        <w:rPr>
          <w:lang w:eastAsia="x-none"/>
        </w:rPr>
        <w:t xml:space="preserve"> Reality) for NR Phase 3</w:t>
      </w:r>
      <w:r w:rsidR="0038052E">
        <w:rPr>
          <w:lang w:eastAsia="x-none"/>
        </w:rPr>
        <w:t>, March 2024.</w:t>
      </w:r>
    </w:p>
    <w:p w14:paraId="57DFF825" w14:textId="45A2D9B1" w:rsidR="00135865" w:rsidRDefault="004A2DEC" w:rsidP="00D90A4C">
      <w:pPr>
        <w:spacing w:after="0"/>
        <w:rPr>
          <w:lang w:val="en-GB" w:eastAsia="x-none"/>
        </w:rPr>
      </w:pPr>
      <w:r>
        <w:rPr>
          <w:lang w:val="en-GB" w:eastAsia="x-none"/>
        </w:rPr>
        <w:t xml:space="preserve">[2] </w:t>
      </w:r>
      <w:r w:rsidR="00EA6E39" w:rsidRPr="00EA6E39">
        <w:rPr>
          <w:lang w:val="en-GB" w:eastAsia="x-none"/>
        </w:rPr>
        <w:t>R4-2411007</w:t>
      </w:r>
      <w:r w:rsidR="00EA6E39">
        <w:rPr>
          <w:lang w:val="en-GB" w:eastAsia="x-none"/>
        </w:rPr>
        <w:t>/</w:t>
      </w:r>
      <w:r w:rsidRPr="004A2DEC">
        <w:rPr>
          <w:lang w:val="en-GB" w:eastAsia="x-none"/>
        </w:rPr>
        <w:t>R1-2405736</w:t>
      </w:r>
      <w:r w:rsidR="006008AA">
        <w:rPr>
          <w:lang w:val="en-GB" w:eastAsia="x-none"/>
        </w:rPr>
        <w:t xml:space="preserve">, </w:t>
      </w:r>
      <w:r w:rsidR="0067447F" w:rsidRPr="0067447F">
        <w:rPr>
          <w:lang w:val="en-GB" w:eastAsia="x-none"/>
        </w:rPr>
        <w:t>LS on UE assistance information</w:t>
      </w:r>
      <w:r w:rsidR="0067447F">
        <w:rPr>
          <w:lang w:val="en-GB" w:eastAsia="x-none"/>
        </w:rPr>
        <w:t xml:space="preserve">, </w:t>
      </w:r>
      <w:r w:rsidR="002334F4">
        <w:rPr>
          <w:lang w:val="en-GB" w:eastAsia="x-none"/>
        </w:rPr>
        <w:t xml:space="preserve">RAN1, </w:t>
      </w:r>
      <w:r w:rsidR="005E7452">
        <w:rPr>
          <w:lang w:val="en-GB" w:eastAsia="x-none"/>
        </w:rPr>
        <w:t>May 2024.</w:t>
      </w:r>
    </w:p>
    <w:sectPr w:rsidR="0013586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2448" w14:textId="77777777" w:rsidR="00442103" w:rsidRDefault="00442103">
      <w:r>
        <w:separator/>
      </w:r>
    </w:p>
  </w:endnote>
  <w:endnote w:type="continuationSeparator" w:id="0">
    <w:p w14:paraId="592F7CEE" w14:textId="77777777" w:rsidR="00442103" w:rsidRDefault="00442103">
      <w:r>
        <w:continuationSeparator/>
      </w:r>
    </w:p>
  </w:endnote>
  <w:endnote w:type="continuationNotice" w:id="1">
    <w:p w14:paraId="4C5D7B04" w14:textId="77777777" w:rsidR="00442103" w:rsidRDefault="00442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523B" w14:textId="77777777" w:rsidR="00442103" w:rsidRDefault="00442103">
      <w:r>
        <w:separator/>
      </w:r>
    </w:p>
  </w:footnote>
  <w:footnote w:type="continuationSeparator" w:id="0">
    <w:p w14:paraId="4E61BBF6" w14:textId="77777777" w:rsidR="00442103" w:rsidRDefault="00442103">
      <w:r>
        <w:continuationSeparator/>
      </w:r>
    </w:p>
  </w:footnote>
  <w:footnote w:type="continuationNotice" w:id="1">
    <w:p w14:paraId="151325AD" w14:textId="77777777" w:rsidR="00442103" w:rsidRDefault="00442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97E77B1"/>
    <w:multiLevelType w:val="hybridMultilevel"/>
    <w:tmpl w:val="9A6EE3EE"/>
    <w:lvl w:ilvl="0" w:tplc="4F5CF9F4">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9"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C71936"/>
    <w:multiLevelType w:val="multilevel"/>
    <w:tmpl w:val="51B4D3D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7"/>
  </w:num>
  <w:num w:numId="2" w16cid:durableId="1943106378">
    <w:abstractNumId w:val="47"/>
  </w:num>
  <w:num w:numId="3" w16cid:durableId="11735331">
    <w:abstractNumId w:val="44"/>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9"/>
  </w:num>
  <w:num w:numId="9" w16cid:durableId="1238323227">
    <w:abstractNumId w:val="11"/>
  </w:num>
  <w:num w:numId="10" w16cid:durableId="1688098728">
    <w:abstractNumId w:val="16"/>
  </w:num>
  <w:num w:numId="11" w16cid:durableId="529805917">
    <w:abstractNumId w:val="34"/>
  </w:num>
  <w:num w:numId="12" w16cid:durableId="1047802701">
    <w:abstractNumId w:val="17"/>
  </w:num>
  <w:num w:numId="13" w16cid:durableId="1130321655">
    <w:abstractNumId w:val="33"/>
  </w:num>
  <w:num w:numId="14" w16cid:durableId="133956298">
    <w:abstractNumId w:val="0"/>
  </w:num>
  <w:num w:numId="15" w16cid:durableId="916130071">
    <w:abstractNumId w:val="5"/>
  </w:num>
  <w:num w:numId="16" w16cid:durableId="1108234828">
    <w:abstractNumId w:val="42"/>
  </w:num>
  <w:num w:numId="17" w16cid:durableId="912545947">
    <w:abstractNumId w:val="46"/>
  </w:num>
  <w:num w:numId="18" w16cid:durableId="1741516011">
    <w:abstractNumId w:val="13"/>
  </w:num>
  <w:num w:numId="19" w16cid:durableId="1715621559">
    <w:abstractNumId w:val="7"/>
  </w:num>
  <w:num w:numId="20" w16cid:durableId="631984957">
    <w:abstractNumId w:val="3"/>
  </w:num>
  <w:num w:numId="21" w16cid:durableId="1911766885">
    <w:abstractNumId w:val="10"/>
  </w:num>
  <w:num w:numId="22" w16cid:durableId="1372874419">
    <w:abstractNumId w:val="23"/>
  </w:num>
  <w:num w:numId="23" w16cid:durableId="1156069422">
    <w:abstractNumId w:val="25"/>
  </w:num>
  <w:num w:numId="24" w16cid:durableId="51585531">
    <w:abstractNumId w:val="45"/>
  </w:num>
  <w:num w:numId="25" w16cid:durableId="1289355580">
    <w:abstractNumId w:val="36"/>
  </w:num>
  <w:num w:numId="26" w16cid:durableId="1141456971">
    <w:abstractNumId w:val="9"/>
  </w:num>
  <w:num w:numId="27" w16cid:durableId="2018070142">
    <w:abstractNumId w:val="19"/>
  </w:num>
  <w:num w:numId="28" w16cid:durableId="1946696234">
    <w:abstractNumId w:val="21"/>
  </w:num>
  <w:num w:numId="29" w16cid:durableId="629016573">
    <w:abstractNumId w:val="12"/>
  </w:num>
  <w:num w:numId="30" w16cid:durableId="813376082">
    <w:abstractNumId w:val="14"/>
  </w:num>
  <w:num w:numId="31" w16cid:durableId="756561536">
    <w:abstractNumId w:val="43"/>
  </w:num>
  <w:num w:numId="32" w16cid:durableId="445925787">
    <w:abstractNumId w:val="20"/>
  </w:num>
  <w:num w:numId="33" w16cid:durableId="322204624">
    <w:abstractNumId w:val="27"/>
  </w:num>
  <w:num w:numId="34" w16cid:durableId="378944285">
    <w:abstractNumId w:val="41"/>
  </w:num>
  <w:num w:numId="35" w16cid:durableId="1218517171">
    <w:abstractNumId w:val="38"/>
  </w:num>
  <w:num w:numId="36" w16cid:durableId="1406415193">
    <w:abstractNumId w:val="4"/>
  </w:num>
  <w:num w:numId="37" w16cid:durableId="832718118">
    <w:abstractNumId w:val="30"/>
  </w:num>
  <w:num w:numId="38" w16cid:durableId="682166927">
    <w:abstractNumId w:val="32"/>
  </w:num>
  <w:num w:numId="39" w16cid:durableId="403335663">
    <w:abstractNumId w:val="31"/>
  </w:num>
  <w:num w:numId="40" w16cid:durableId="213738610">
    <w:abstractNumId w:val="6"/>
  </w:num>
  <w:num w:numId="41" w16cid:durableId="1225334911">
    <w:abstractNumId w:val="15"/>
  </w:num>
  <w:num w:numId="42" w16cid:durableId="1220169469">
    <w:abstractNumId w:val="26"/>
  </w:num>
  <w:num w:numId="43" w16cid:durableId="268706987">
    <w:abstractNumId w:val="29"/>
  </w:num>
  <w:num w:numId="44" w16cid:durableId="91976714">
    <w:abstractNumId w:val="28"/>
  </w:num>
  <w:num w:numId="45" w16cid:durableId="1809201299">
    <w:abstractNumId w:val="18"/>
  </w:num>
  <w:num w:numId="46" w16cid:durableId="950865117">
    <w:abstractNumId w:val="40"/>
  </w:num>
  <w:num w:numId="47" w16cid:durableId="1122458782">
    <w:abstractNumId w:val="48"/>
  </w:num>
  <w:num w:numId="48" w16cid:durableId="836457482">
    <w:abstractNumId w:val="8"/>
  </w:num>
  <w:num w:numId="49" w16cid:durableId="760219694">
    <w:abstractNumId w:val="39"/>
  </w:num>
  <w:num w:numId="50" w16cid:durableId="755055727">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AA"/>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95F"/>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57FDE"/>
    <w:rsid w:val="0006016A"/>
    <w:rsid w:val="000601C8"/>
    <w:rsid w:val="00060670"/>
    <w:rsid w:val="00060A07"/>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69D"/>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DED"/>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48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5EB4"/>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C8E"/>
    <w:rsid w:val="00101461"/>
    <w:rsid w:val="00101486"/>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89E"/>
    <w:rsid w:val="00112C06"/>
    <w:rsid w:val="00112DDD"/>
    <w:rsid w:val="00112E43"/>
    <w:rsid w:val="0011328A"/>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CB9"/>
    <w:rsid w:val="00121E60"/>
    <w:rsid w:val="001220C0"/>
    <w:rsid w:val="00122142"/>
    <w:rsid w:val="001221AA"/>
    <w:rsid w:val="001221BD"/>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BCE"/>
    <w:rsid w:val="00196C48"/>
    <w:rsid w:val="00196F92"/>
    <w:rsid w:val="001970CF"/>
    <w:rsid w:val="001971D1"/>
    <w:rsid w:val="00197232"/>
    <w:rsid w:val="0019740D"/>
    <w:rsid w:val="00197C10"/>
    <w:rsid w:val="001A0DAC"/>
    <w:rsid w:val="001A1028"/>
    <w:rsid w:val="001A129D"/>
    <w:rsid w:val="001A1368"/>
    <w:rsid w:val="001A13FB"/>
    <w:rsid w:val="001A160D"/>
    <w:rsid w:val="001A169E"/>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53E"/>
    <w:rsid w:val="001C6BF8"/>
    <w:rsid w:val="001C6ED8"/>
    <w:rsid w:val="001C7171"/>
    <w:rsid w:val="001C7380"/>
    <w:rsid w:val="001C788A"/>
    <w:rsid w:val="001D042F"/>
    <w:rsid w:val="001D085A"/>
    <w:rsid w:val="001D0E39"/>
    <w:rsid w:val="001D1020"/>
    <w:rsid w:val="001D1022"/>
    <w:rsid w:val="001D10E1"/>
    <w:rsid w:val="001D122B"/>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94E"/>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8F9"/>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DAA"/>
    <w:rsid w:val="002B1E56"/>
    <w:rsid w:val="002B2482"/>
    <w:rsid w:val="002B2AA7"/>
    <w:rsid w:val="002B2B92"/>
    <w:rsid w:val="002B2F1B"/>
    <w:rsid w:val="002B32AA"/>
    <w:rsid w:val="002B3324"/>
    <w:rsid w:val="002B3532"/>
    <w:rsid w:val="002B3E1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B7D36"/>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D2"/>
    <w:rsid w:val="002C22F7"/>
    <w:rsid w:val="002C22F9"/>
    <w:rsid w:val="002C274C"/>
    <w:rsid w:val="002C285B"/>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3948"/>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1F24"/>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7"/>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BAA"/>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020"/>
    <w:rsid w:val="00400196"/>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103"/>
    <w:rsid w:val="004422FE"/>
    <w:rsid w:val="00442490"/>
    <w:rsid w:val="0044281C"/>
    <w:rsid w:val="0044283A"/>
    <w:rsid w:val="00442917"/>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1E6"/>
    <w:rsid w:val="004524C4"/>
    <w:rsid w:val="00452649"/>
    <w:rsid w:val="004528B5"/>
    <w:rsid w:val="00452B3E"/>
    <w:rsid w:val="004530AA"/>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2A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AB1"/>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C5A"/>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426"/>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245"/>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9EF"/>
    <w:rsid w:val="004C327A"/>
    <w:rsid w:val="004C3A74"/>
    <w:rsid w:val="004C40C2"/>
    <w:rsid w:val="004C4104"/>
    <w:rsid w:val="004C4293"/>
    <w:rsid w:val="004C4691"/>
    <w:rsid w:val="004C477F"/>
    <w:rsid w:val="004C49DE"/>
    <w:rsid w:val="004C4C94"/>
    <w:rsid w:val="004C4F97"/>
    <w:rsid w:val="004C503D"/>
    <w:rsid w:val="004C5AAB"/>
    <w:rsid w:val="004C5AE1"/>
    <w:rsid w:val="004C5EAA"/>
    <w:rsid w:val="004C6167"/>
    <w:rsid w:val="004C646F"/>
    <w:rsid w:val="004C66F0"/>
    <w:rsid w:val="004C6B72"/>
    <w:rsid w:val="004C70C4"/>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41"/>
    <w:rsid w:val="004E08D3"/>
    <w:rsid w:val="004E095E"/>
    <w:rsid w:val="004E096B"/>
    <w:rsid w:val="004E0A86"/>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B31"/>
    <w:rsid w:val="00544D46"/>
    <w:rsid w:val="005451E2"/>
    <w:rsid w:val="005457C7"/>
    <w:rsid w:val="00545F87"/>
    <w:rsid w:val="00546291"/>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1DA"/>
    <w:rsid w:val="005579BE"/>
    <w:rsid w:val="00557A94"/>
    <w:rsid w:val="00560436"/>
    <w:rsid w:val="0056052F"/>
    <w:rsid w:val="00560636"/>
    <w:rsid w:val="00560716"/>
    <w:rsid w:val="0056099D"/>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672F"/>
    <w:rsid w:val="00566C29"/>
    <w:rsid w:val="00567151"/>
    <w:rsid w:val="00567C7B"/>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2E1"/>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E57"/>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B95"/>
    <w:rsid w:val="005D6EFD"/>
    <w:rsid w:val="005D70C6"/>
    <w:rsid w:val="005D77F5"/>
    <w:rsid w:val="005D7885"/>
    <w:rsid w:val="005E027E"/>
    <w:rsid w:val="005E0618"/>
    <w:rsid w:val="005E09F6"/>
    <w:rsid w:val="005E0AF5"/>
    <w:rsid w:val="005E106C"/>
    <w:rsid w:val="005E1379"/>
    <w:rsid w:val="005E1880"/>
    <w:rsid w:val="005E1CEA"/>
    <w:rsid w:val="005E1D6A"/>
    <w:rsid w:val="005E1E23"/>
    <w:rsid w:val="005E2462"/>
    <w:rsid w:val="005E25A4"/>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2D2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223D"/>
    <w:rsid w:val="006123C2"/>
    <w:rsid w:val="00612416"/>
    <w:rsid w:val="006125BA"/>
    <w:rsid w:val="00612730"/>
    <w:rsid w:val="00612849"/>
    <w:rsid w:val="00612DC4"/>
    <w:rsid w:val="006131A8"/>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F2E"/>
    <w:rsid w:val="00647FE9"/>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630"/>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045"/>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294"/>
    <w:rsid w:val="006E776B"/>
    <w:rsid w:val="006F0091"/>
    <w:rsid w:val="006F0235"/>
    <w:rsid w:val="006F0394"/>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C49"/>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3A7"/>
    <w:rsid w:val="007979D8"/>
    <w:rsid w:val="00797B17"/>
    <w:rsid w:val="00797B75"/>
    <w:rsid w:val="007A0275"/>
    <w:rsid w:val="007A066B"/>
    <w:rsid w:val="007A0729"/>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97"/>
    <w:rsid w:val="007E0EBA"/>
    <w:rsid w:val="007E0FAD"/>
    <w:rsid w:val="007E104E"/>
    <w:rsid w:val="007E122E"/>
    <w:rsid w:val="007E1613"/>
    <w:rsid w:val="007E163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B11"/>
    <w:rsid w:val="00825D57"/>
    <w:rsid w:val="00825ED6"/>
    <w:rsid w:val="0082636F"/>
    <w:rsid w:val="00826ABB"/>
    <w:rsid w:val="00826CD7"/>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79D"/>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5E"/>
    <w:rsid w:val="0088219E"/>
    <w:rsid w:val="008823BF"/>
    <w:rsid w:val="00882813"/>
    <w:rsid w:val="00882874"/>
    <w:rsid w:val="00882B39"/>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A5D"/>
    <w:rsid w:val="008E2EAB"/>
    <w:rsid w:val="008E2EC1"/>
    <w:rsid w:val="008E2EF9"/>
    <w:rsid w:val="008E2F44"/>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2061"/>
    <w:rsid w:val="00912737"/>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37"/>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7B3"/>
    <w:rsid w:val="009449E4"/>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372E"/>
    <w:rsid w:val="0095380A"/>
    <w:rsid w:val="0095394E"/>
    <w:rsid w:val="00953B9A"/>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A2"/>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D03B4"/>
    <w:rsid w:val="009D0496"/>
    <w:rsid w:val="009D0841"/>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7F4"/>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3"/>
    <w:rsid w:val="009E2EE7"/>
    <w:rsid w:val="009E31B7"/>
    <w:rsid w:val="009E37DF"/>
    <w:rsid w:val="009E39F4"/>
    <w:rsid w:val="009E3DDB"/>
    <w:rsid w:val="009E3FF2"/>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499"/>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54"/>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331"/>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A9"/>
    <w:rsid w:val="00B358DE"/>
    <w:rsid w:val="00B35D59"/>
    <w:rsid w:val="00B35E73"/>
    <w:rsid w:val="00B35F05"/>
    <w:rsid w:val="00B35F55"/>
    <w:rsid w:val="00B36159"/>
    <w:rsid w:val="00B3631B"/>
    <w:rsid w:val="00B363B6"/>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2B57"/>
    <w:rsid w:val="00B42B67"/>
    <w:rsid w:val="00B432D4"/>
    <w:rsid w:val="00B434EA"/>
    <w:rsid w:val="00B43705"/>
    <w:rsid w:val="00B439C7"/>
    <w:rsid w:val="00B43C7D"/>
    <w:rsid w:val="00B44098"/>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733"/>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72"/>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E2F"/>
    <w:rsid w:val="00C36008"/>
    <w:rsid w:val="00C3620B"/>
    <w:rsid w:val="00C368A4"/>
    <w:rsid w:val="00C368E0"/>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3FA0"/>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CF"/>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090"/>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9E9"/>
    <w:rsid w:val="00D97E3E"/>
    <w:rsid w:val="00D97FFE"/>
    <w:rsid w:val="00DA03F4"/>
    <w:rsid w:val="00DA055A"/>
    <w:rsid w:val="00DA0561"/>
    <w:rsid w:val="00DA0837"/>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5A4"/>
    <w:rsid w:val="00E239AF"/>
    <w:rsid w:val="00E23BCB"/>
    <w:rsid w:val="00E23EED"/>
    <w:rsid w:val="00E23FB6"/>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976"/>
    <w:rsid w:val="00E55C87"/>
    <w:rsid w:val="00E55E31"/>
    <w:rsid w:val="00E5618E"/>
    <w:rsid w:val="00E563D0"/>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B67"/>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7F0"/>
    <w:rsid w:val="00EA48D6"/>
    <w:rsid w:val="00EA493E"/>
    <w:rsid w:val="00EA4C54"/>
    <w:rsid w:val="00EA4DBA"/>
    <w:rsid w:val="00EA55F8"/>
    <w:rsid w:val="00EA563E"/>
    <w:rsid w:val="00EA56BA"/>
    <w:rsid w:val="00EA5717"/>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30"/>
    <w:rsid w:val="00ED3977"/>
    <w:rsid w:val="00ED39EF"/>
    <w:rsid w:val="00ED453A"/>
    <w:rsid w:val="00ED4577"/>
    <w:rsid w:val="00ED45F1"/>
    <w:rsid w:val="00ED46C5"/>
    <w:rsid w:val="00ED47C7"/>
    <w:rsid w:val="00ED4860"/>
    <w:rsid w:val="00ED4BAE"/>
    <w:rsid w:val="00ED5486"/>
    <w:rsid w:val="00ED56B2"/>
    <w:rsid w:val="00ED620B"/>
    <w:rsid w:val="00ED634D"/>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C2C"/>
    <w:rsid w:val="00F45039"/>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5FD"/>
    <w:rsid w:val="00F73854"/>
    <w:rsid w:val="00F738AE"/>
    <w:rsid w:val="00F73DDD"/>
    <w:rsid w:val="00F73E3E"/>
    <w:rsid w:val="00F73EFB"/>
    <w:rsid w:val="00F74003"/>
    <w:rsid w:val="00F741C1"/>
    <w:rsid w:val="00F74575"/>
    <w:rsid w:val="00F74E18"/>
    <w:rsid w:val="00F7502F"/>
    <w:rsid w:val="00F754C1"/>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BC9"/>
    <w:rsid w:val="00F90ED4"/>
    <w:rsid w:val="00F91365"/>
    <w:rsid w:val="00F91782"/>
    <w:rsid w:val="00F917D8"/>
    <w:rsid w:val="00F9187C"/>
    <w:rsid w:val="00F91888"/>
    <w:rsid w:val="00F91CD5"/>
    <w:rsid w:val="00F91D63"/>
    <w:rsid w:val="00F92233"/>
    <w:rsid w:val="00F923BA"/>
    <w:rsid w:val="00F9253C"/>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BA5"/>
    <w:rsid w:val="00FC3C01"/>
    <w:rsid w:val="00FC3D31"/>
    <w:rsid w:val="00FC3D59"/>
    <w:rsid w:val="00FC4585"/>
    <w:rsid w:val="00FC4814"/>
    <w:rsid w:val="00FC48CE"/>
    <w:rsid w:val="00FC4A64"/>
    <w:rsid w:val="00FC4CA8"/>
    <w:rsid w:val="00FC4D53"/>
    <w:rsid w:val="00FC4DDD"/>
    <w:rsid w:val="00FC4F4B"/>
    <w:rsid w:val="00FC507E"/>
    <w:rsid w:val="00FC51C4"/>
    <w:rsid w:val="00FC55A9"/>
    <w:rsid w:val="00FC55BA"/>
    <w:rsid w:val="00FC5948"/>
    <w:rsid w:val="00FC5D65"/>
    <w:rsid w:val="00FC5EAC"/>
    <w:rsid w:val="00FC5F6A"/>
    <w:rsid w:val="00FC62D2"/>
    <w:rsid w:val="00FC6466"/>
    <w:rsid w:val="00FC671D"/>
    <w:rsid w:val="00FC6878"/>
    <w:rsid w:val="00FC7185"/>
    <w:rsid w:val="00FC76A2"/>
    <w:rsid w:val="00FC76C9"/>
    <w:rsid w:val="00FC790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846"/>
    <w:rsid w:val="00FF28B3"/>
    <w:rsid w:val="00FF32FC"/>
    <w:rsid w:val="00FF39F7"/>
    <w:rsid w:val="00FF3C94"/>
    <w:rsid w:val="00FF45CC"/>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10BED2E-8806-40D4-8AF6-4561C376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elements/1.1/"/>
    <ds:schemaRef ds:uri="http://www.w3.org/XML/1998/namespace"/>
    <ds:schemaRef ds:uri="2f282d3b-eb4a-4b09-b61f-b9593442e286"/>
    <ds:schemaRef ds:uri="http://schemas.microsoft.com/office/2006/metadata/properties"/>
    <ds:schemaRef ds:uri="http://purl.org/dc/dcmitype/"/>
    <ds:schemaRef ds:uri="http://schemas.microsoft.com/sharepoint/v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2591</TotalTime>
  <Pages>3</Pages>
  <Words>1713</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11082</CharactersWithSpaces>
  <SharedDoc>false</SharedDoc>
  <HLinks>
    <vt:vector size="12" baseType="variant">
      <vt:variant>
        <vt:i4>4784228</vt:i4>
      </vt:variant>
      <vt:variant>
        <vt:i4>3</vt:i4>
      </vt:variant>
      <vt:variant>
        <vt:i4>0</vt:i4>
      </vt:variant>
      <vt:variant>
        <vt:i4>5</vt:i4>
      </vt:variant>
      <vt:variant>
        <vt:lpwstr>mailto:jonas.m.olsson@ericsson.com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941</cp:revision>
  <cp:lastPrinted>2022-09-30T20:23:00Z</cp:lastPrinted>
  <dcterms:created xsi:type="dcterms:W3CDTF">2024-02-14T00:42:00Z</dcterms:created>
  <dcterms:modified xsi:type="dcterms:W3CDTF">2024-08-09T22:24:00Z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